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5D8EF8" w14:textId="18CC1322" w:rsidR="002C0385" w:rsidRDefault="002C0385"/>
    <w:p w14:paraId="6806CEA0" w14:textId="6831B0B5" w:rsidR="00BE7060" w:rsidRDefault="00BE7060"/>
    <w:p w14:paraId="7CFD3853" w14:textId="1966BF24" w:rsidR="00BE7060" w:rsidRDefault="00BE7060"/>
    <w:p w14:paraId="15BF8CA4" w14:textId="70832AC5" w:rsidR="00BE7060" w:rsidRDefault="00BE7060"/>
    <w:p w14:paraId="730CB46F" w14:textId="497303AE" w:rsidR="00BE7060" w:rsidRDefault="00BE7060"/>
    <w:p w14:paraId="5C60FFB4" w14:textId="29F3E976" w:rsidR="00BE7060" w:rsidRPr="00BF32CD" w:rsidRDefault="00BF32CD" w:rsidP="00BE7060">
      <w:pPr>
        <w:spacing w:line="480" w:lineRule="auto"/>
        <w:jc w:val="center"/>
        <w:rPr>
          <w:b/>
          <w:bCs/>
        </w:rPr>
      </w:pPr>
      <w:r w:rsidRPr="00BF32CD">
        <w:rPr>
          <w:b/>
          <w:bCs/>
        </w:rPr>
        <w:t>Visualizing Brain Activity:</w:t>
      </w:r>
      <w:r w:rsidR="004E3AD2">
        <w:rPr>
          <w:b/>
          <w:bCs/>
        </w:rPr>
        <w:t xml:space="preserve"> Focusing on</w:t>
      </w:r>
      <w:r w:rsidRPr="00BF32CD">
        <w:rPr>
          <w:b/>
          <w:bCs/>
        </w:rPr>
        <w:t xml:space="preserve"> Where and How Much</w:t>
      </w:r>
    </w:p>
    <w:p w14:paraId="781857EE" w14:textId="01DA72CD" w:rsidR="00BE7060" w:rsidRDefault="00BE7060" w:rsidP="00BE7060">
      <w:pPr>
        <w:spacing w:line="480" w:lineRule="auto"/>
        <w:jc w:val="center"/>
      </w:pPr>
      <w:r>
        <w:t>Michael Truong</w:t>
      </w:r>
    </w:p>
    <w:p w14:paraId="2BA8E3A0" w14:textId="77777777" w:rsidR="00BE7060" w:rsidRDefault="00BE7060" w:rsidP="00BE7060">
      <w:pPr>
        <w:spacing w:line="480" w:lineRule="auto"/>
        <w:jc w:val="center"/>
      </w:pPr>
      <w:r w:rsidRPr="00284C46">
        <w:t>217892159</w:t>
      </w:r>
    </w:p>
    <w:p w14:paraId="093128E0" w14:textId="77777777" w:rsidR="00BE7060" w:rsidRDefault="00BE7060" w:rsidP="00BE7060">
      <w:pPr>
        <w:spacing w:line="480" w:lineRule="auto"/>
        <w:jc w:val="center"/>
      </w:pPr>
      <w:r>
        <w:t>York University</w:t>
      </w:r>
    </w:p>
    <w:p w14:paraId="3DF9D23F" w14:textId="790DE3C0" w:rsidR="00BE7060" w:rsidRDefault="00BE7060" w:rsidP="00BE7060">
      <w:pPr>
        <w:spacing w:line="480" w:lineRule="auto"/>
        <w:jc w:val="center"/>
      </w:pPr>
      <w:r>
        <w:t>PSYC6135</w:t>
      </w:r>
    </w:p>
    <w:p w14:paraId="34038F8F" w14:textId="5118EC3D" w:rsidR="00BE7060" w:rsidRDefault="00BE7060" w:rsidP="00BE7060">
      <w:pPr>
        <w:spacing w:line="480" w:lineRule="auto"/>
        <w:jc w:val="center"/>
      </w:pPr>
      <w:r>
        <w:t>Dr. Michael Friendly</w:t>
      </w:r>
    </w:p>
    <w:p w14:paraId="3472E396" w14:textId="3FD2F05C" w:rsidR="00BE7060" w:rsidRDefault="00BE7060">
      <w:r>
        <w:br w:type="page"/>
      </w:r>
    </w:p>
    <w:p w14:paraId="1A5BBDFC" w14:textId="6B368064" w:rsidR="00BE7060" w:rsidRDefault="00BE7060" w:rsidP="00BE7060">
      <w:pPr>
        <w:jc w:val="center"/>
        <w:rPr>
          <w:b/>
          <w:bCs/>
        </w:rPr>
      </w:pPr>
      <w:r w:rsidRPr="00BE7060">
        <w:rPr>
          <w:b/>
          <w:bCs/>
        </w:rPr>
        <w:lastRenderedPageBreak/>
        <w:t>Abstract</w:t>
      </w:r>
    </w:p>
    <w:p w14:paraId="24E86860" w14:textId="2CE14777" w:rsidR="00BE7060" w:rsidRDefault="00BE7060" w:rsidP="00BE7060">
      <w:r>
        <w:tab/>
      </w:r>
      <w:r w:rsidR="00155F1B">
        <w:t xml:space="preserve">This paper focuses on the problem of visualizing functional magnetic resonance imaging (fMRI) data in simple scenarios where the activation patterns are of primary interest. I focus on two issues, the “where” and the “how much” of activation. The paper begins with an illustration of the problem; followed by a 3D/4D proposal to address these issues; and concludes with a discussion of an empirical study to test the proposal’s efficacy. The main problems found are that typical 2D visualization make it difficult to understand where a volume of activation is situated; and that they only </w:t>
      </w:r>
      <w:proofErr w:type="gramStart"/>
      <w:r w:rsidR="00155F1B">
        <w:t>represent</w:t>
      </w:r>
      <w:proofErr w:type="gramEnd"/>
      <w:r w:rsidR="00155F1B">
        <w:t xml:space="preserve"> the end result of complex statistical techniques, not the uncertainty and individual data points common to other visualizations. The solution focuses on the use of opacity, multiple perspectives, animation, interactivity, shareability and reproducibility. The empirical study tests the efficacy by comparing region of activation identification accuracy with the different visualizations present and with a delay. It also features a participant interview of their phenomenology of the different visualizations to </w:t>
      </w:r>
      <w:proofErr w:type="gramStart"/>
      <w:r w:rsidR="00155F1B">
        <w:t>identify</w:t>
      </w:r>
      <w:proofErr w:type="gramEnd"/>
      <w:r w:rsidR="00155F1B">
        <w:t xml:space="preserve"> barriers to adoption of the technology. </w:t>
      </w:r>
    </w:p>
    <w:p w14:paraId="0FB1195E" w14:textId="7F9C0616" w:rsidR="00BE7060" w:rsidRDefault="00BE7060" w:rsidP="00BE7060">
      <w:r>
        <w:tab/>
      </w:r>
      <w:r>
        <w:rPr>
          <w:i/>
          <w:iCs/>
        </w:rPr>
        <w:t>Keywords</w:t>
      </w:r>
      <w:r w:rsidRPr="00BE7060">
        <w:t>:</w:t>
      </w:r>
      <w:r w:rsidR="00155F1B">
        <w:t xml:space="preserve"> 3D visualization, 4D visualization, fMRI</w:t>
      </w:r>
    </w:p>
    <w:p w14:paraId="14F89DA4" w14:textId="3818EB44" w:rsidR="00BE7060" w:rsidRDefault="00BE7060">
      <w:r>
        <w:br w:type="page"/>
      </w:r>
    </w:p>
    <w:p w14:paraId="2F065E01" w14:textId="5063A7AC" w:rsidR="00BE7060" w:rsidRPr="00BF32CD" w:rsidRDefault="004E3AD2" w:rsidP="00BF32CD">
      <w:pPr>
        <w:spacing w:line="480" w:lineRule="auto"/>
        <w:jc w:val="center"/>
        <w:rPr>
          <w:b/>
          <w:bCs/>
        </w:rPr>
      </w:pPr>
      <w:r w:rsidRPr="00BF32CD">
        <w:rPr>
          <w:b/>
          <w:bCs/>
        </w:rPr>
        <w:lastRenderedPageBreak/>
        <w:t>Visualizing Brain Activity:</w:t>
      </w:r>
      <w:r>
        <w:rPr>
          <w:b/>
          <w:bCs/>
        </w:rPr>
        <w:t xml:space="preserve"> Focusing on</w:t>
      </w:r>
      <w:r w:rsidRPr="00BF32CD">
        <w:rPr>
          <w:b/>
          <w:bCs/>
        </w:rPr>
        <w:t xml:space="preserve"> Where and How Much</w:t>
      </w:r>
    </w:p>
    <w:p w14:paraId="44731067" w14:textId="2174EE65" w:rsidR="006D5610" w:rsidRDefault="000B2E25" w:rsidP="00BE7060">
      <w:r>
        <w:tab/>
        <w:t>“Thank you for the presentation, it was well done</w:t>
      </w:r>
      <w:r w:rsidR="00245622">
        <w:t>,</w:t>
      </w:r>
      <w:r>
        <w:t xml:space="preserve"> </w:t>
      </w:r>
      <w:r w:rsidR="00245622">
        <w:t>b</w:t>
      </w:r>
      <w:r>
        <w:t xml:space="preserve">ut what does it all mean?” – </w:t>
      </w:r>
      <w:r w:rsidR="00155F1B">
        <w:t xml:space="preserve">I heard this </w:t>
      </w:r>
      <w:r>
        <w:t>question</w:t>
      </w:r>
      <w:r w:rsidR="00155F1B">
        <w:t xml:space="preserve"> and</w:t>
      </w:r>
      <w:r>
        <w:t xml:space="preserve"> its various forms from my old mentor many times over the course of my training. Despite being the flagship of modern cognitive neuroscience, functional magnetic resonance imaging (fMRI) suffers a serious data visualization problem. </w:t>
      </w:r>
      <w:r w:rsidR="00952A98">
        <w:t>On</w:t>
      </w:r>
      <w:r>
        <w:t xml:space="preserve"> the</w:t>
      </w:r>
      <w:r w:rsidR="00952A98">
        <w:t xml:space="preserve"> one hand,</w:t>
      </w:r>
      <w:r w:rsidR="00057170">
        <w:t xml:space="preserve"> </w:t>
      </w:r>
      <w:r>
        <w:t xml:space="preserve">its visualizations are beautiful enough to be </w:t>
      </w:r>
      <w:r w:rsidR="00057170">
        <w:t>bewitching</w:t>
      </w:r>
      <w:r>
        <w:t>.</w:t>
      </w:r>
      <w:r w:rsidR="00952A98">
        <w:t xml:space="preserve"> </w:t>
      </w:r>
      <w:r>
        <w:t>M</w:t>
      </w:r>
      <w:r w:rsidR="00952A98">
        <w:t>any have written about how</w:t>
      </w:r>
      <w:r w:rsidR="00057170">
        <w:t xml:space="preserve"> they</w:t>
      </w:r>
      <w:r w:rsidR="00952A98">
        <w:t xml:space="preserve"> give the illusion that we are “actually</w:t>
      </w:r>
      <w:r w:rsidR="00952A98">
        <w:rPr>
          <w:i/>
          <w:iCs/>
        </w:rPr>
        <w:t xml:space="preserve"> seeing</w:t>
      </w:r>
      <w:r w:rsidR="00952A98">
        <w:t xml:space="preserve"> cognitive work being performed” </w:t>
      </w:r>
      <w:r w:rsidR="00952A98">
        <w:fldChar w:fldCharType="begin"/>
      </w:r>
      <w:r w:rsidR="007F57CA">
        <w:instrText xml:space="preserve"> ADDIN ZOTERO_ITEM CSL_CITATION {"citationID":"TuA5FP3v","properties":{"formattedCitation":"(Danziger, 2008)","plainCitation":"(Danziger, 2008)","dontUpdate":true,"noteIndex":0},"citationItems":[{"id":3559,"uris":["http://zotero.org/users/6239604/items/ZF7KLCLY"],"uri":["http://zotero.org/users/6239604/items/ZF7KLCLY"],"itemData":{"id":3559,"type":"book","event-place":"Cambridge; New York","ISBN":"978-0-521-89815-7","language":"English","publisher":"Cambridge University Press","publisher-place":"Cambridge; New York","source":"http://worldcat.org","title":"Marking the mind : a history of memory","author":[{"family":"Danziger","given":"Kurt"}],"issued":{"date-parts":[["2008"]]}}}],"schema":"https://github.com/citation-style-language/schema/raw/master/csl-citation.json"} </w:instrText>
      </w:r>
      <w:r w:rsidR="00952A98">
        <w:fldChar w:fldCharType="separate"/>
      </w:r>
      <w:r w:rsidR="00952A98" w:rsidRPr="00952A98">
        <w:t>(Danziger, 2008</w:t>
      </w:r>
      <w:r w:rsidR="00952A98">
        <w:t>, p. 236</w:t>
      </w:r>
      <w:r w:rsidR="00952A98" w:rsidRPr="00952A98">
        <w:t>)</w:t>
      </w:r>
      <w:r w:rsidR="00952A98">
        <w:fldChar w:fldCharType="end"/>
      </w:r>
      <w:r w:rsidR="00057170">
        <w:t xml:space="preserve">; that they have an </w:t>
      </w:r>
      <w:r w:rsidR="00952A98">
        <w:t>undu</w:t>
      </w:r>
      <w:r w:rsidR="00057170">
        <w:t>e</w:t>
      </w:r>
      <w:r w:rsidR="00952A98">
        <w:t xml:space="preserve"> </w:t>
      </w:r>
      <w:r w:rsidR="00057170">
        <w:t>evidentiary weight</w:t>
      </w:r>
      <w:r w:rsidR="004A1AB8">
        <w:t>, such that they distort our perception of the findings</w:t>
      </w:r>
      <w:r w:rsidR="00057170">
        <w:t xml:space="preserve"> </w:t>
      </w:r>
      <w:r w:rsidR="00BC638B">
        <w:fldChar w:fldCharType="begin"/>
      </w:r>
      <w:r w:rsidR="000C24F7">
        <w:instrText xml:space="preserve"> ADDIN ZOTERO_ITEM CSL_CITATION {"citationID":"9pLuIeBp","properties":{"formattedCitation":"(McCabe &amp; Castel, 2008; Racine et al., 2005)","plainCitation":"(McCabe &amp; Castel, 2008; Racine et al., 2005)","noteIndex":0},"citationItems":[{"id":5020,"uris":["http://zotero.org/users/6239604/items/K7RH9A72"],"uri":["http://zotero.org/users/6239604/items/K7RH9A72"],"itemData":{"id":5020,"type":"article-journal","container-title":"Cognition","DOI":"10.1016/j.cognition.2007.07.017","ISSN":"00100277","issue":"1","journalAbbreviation":"Cognition","language":"en","page":"343-352","source":"DOI.org (Crossref)","title":"Seeing is believing: The effect of brain images on judgments of scientific reasoning","title-short":"Seeing is believing","volume":"107","author":[{"family":"McCabe","given":"David P."},{"family":"Castel","given":"Alan D."}],"issued":{"date-parts":[["2008",4]]}}},{"id":1294,"uris":["http://zotero.org/users/6239604/items/TBFPXZLL"],"uri":["http://zotero.org/users/6239604/items/TBFPXZLL"],"itemData":{"id":1294,"type":"article-journal","container-title":"Nature Reviews Neuroscience","DOI":"10.1038/nrn1609","ISSN":"1471-003X, 1471-0048","issue":"2","journalAbbreviation":"Nat Rev Neurosci","language":"en","page":"159-164","source":"DOI.org (Crossref)","title":"fMRI in the public eye","volume":"6","author":[{"family":"Racine","given":"Eric"},{"family":"Bar-Ilan","given":"Ofek"},{"family":"Illes","given":"Judy"}],"issued":{"date-parts":[["2005",2]]}}}],"schema":"https://github.com/citation-style-language/schema/raw/master/csl-citation.json"} </w:instrText>
      </w:r>
      <w:r w:rsidR="00BC638B">
        <w:fldChar w:fldCharType="separate"/>
      </w:r>
      <w:r w:rsidR="000C24F7" w:rsidRPr="000C24F7">
        <w:t>(McCabe &amp; Castel, 2008; Racine et al., 2005)</w:t>
      </w:r>
      <w:r w:rsidR="00BC638B">
        <w:fldChar w:fldCharType="end"/>
      </w:r>
      <w:r w:rsidR="00BC638B">
        <w:t xml:space="preserve">. On the other hand, </w:t>
      </w:r>
      <w:r>
        <w:t xml:space="preserve">in the eyes of the critical beholder </w:t>
      </w:r>
      <w:r w:rsidR="00BC638B">
        <w:t>the</w:t>
      </w:r>
      <w:r w:rsidR="00057170">
        <w:t>y are</w:t>
      </w:r>
      <w:r w:rsidR="004A1AB8">
        <w:t xml:space="preserve"> also</w:t>
      </w:r>
      <w:r w:rsidR="00057170">
        <w:t xml:space="preserve"> </w:t>
      </w:r>
      <w:r w:rsidR="00E44A76">
        <w:t>‘</w:t>
      </w:r>
      <w:r w:rsidR="00057170">
        <w:t>information impoverished</w:t>
      </w:r>
      <w:r w:rsidR="00E44A76">
        <w:t>’</w:t>
      </w:r>
      <w:r>
        <w:t>.</w:t>
      </w:r>
      <w:r w:rsidR="00057170">
        <w:t xml:space="preserve"> </w:t>
      </w:r>
      <w:r>
        <w:t>Their 2D presentations make it difficult to identify</w:t>
      </w:r>
      <w:r w:rsidR="00E44A76">
        <w:t xml:space="preserve"> activated regions by their</w:t>
      </w:r>
      <w:r>
        <w:t xml:space="preserve"> 3D location</w:t>
      </w:r>
      <w:r w:rsidR="00E44A76">
        <w:t>s</w:t>
      </w:r>
      <w:r w:rsidR="004A1AB8">
        <w:t>, a “</w:t>
      </w:r>
      <w:proofErr w:type="gramStart"/>
      <w:r w:rsidR="004A1AB8">
        <w:t>where</w:t>
      </w:r>
      <w:proofErr w:type="gramEnd"/>
      <w:r w:rsidR="004A1AB8">
        <w:t xml:space="preserve">” problem. Furthermore, the visualizations do not show individual data points or even variation, a “how much” problem. </w:t>
      </w:r>
      <w:r w:rsidR="006D5610">
        <w:t>Here</w:t>
      </w:r>
      <w:r w:rsidR="004E3AD2">
        <w:t xml:space="preserve">, </w:t>
      </w:r>
      <w:r w:rsidR="006D5610">
        <w:t>I</w:t>
      </w:r>
      <w:r>
        <w:t>:</w:t>
      </w:r>
      <w:r w:rsidR="006D5610">
        <w:t xml:space="preserve"> </w:t>
      </w:r>
      <w:r w:rsidR="00057170">
        <w:t xml:space="preserve">(1) </w:t>
      </w:r>
      <w:r w:rsidR="006D5610">
        <w:t>illustrate fMRI’s visualization problem</w:t>
      </w:r>
      <w:r w:rsidR="00057170">
        <w:t>; (2)</w:t>
      </w:r>
      <w:r w:rsidR="004A1AB8">
        <w:t xml:space="preserve"> make various proposals to address these issues</w:t>
      </w:r>
      <w:r w:rsidR="00057170">
        <w:t>; (4)</w:t>
      </w:r>
      <w:r w:rsidR="006D5610">
        <w:t xml:space="preserve"> and then discuss potential ways in which my proposal’s</w:t>
      </w:r>
      <w:r w:rsidR="004A1AB8">
        <w:t xml:space="preserve"> purported</w:t>
      </w:r>
      <w:r w:rsidR="006D5610">
        <w:t xml:space="preserve"> efficacy &amp; drawbacks may be tested. </w:t>
      </w:r>
    </w:p>
    <w:p w14:paraId="18B97E42" w14:textId="5F0F183F" w:rsidR="00952A98" w:rsidRPr="006D5610" w:rsidRDefault="006D5610" w:rsidP="006D5610">
      <w:pPr>
        <w:jc w:val="center"/>
        <w:rPr>
          <w:b/>
          <w:bCs/>
        </w:rPr>
      </w:pPr>
      <w:r w:rsidRPr="006D5610">
        <w:rPr>
          <w:b/>
          <w:bCs/>
        </w:rPr>
        <w:t>What is the Problem?</w:t>
      </w:r>
    </w:p>
    <w:p w14:paraId="71426611" w14:textId="15D650BE" w:rsidR="006D5610" w:rsidRDefault="00377AC7" w:rsidP="00BE7060">
      <w:pPr>
        <w:rPr>
          <w:b/>
          <w:bCs/>
        </w:rPr>
      </w:pPr>
      <w:r>
        <w:rPr>
          <w:b/>
          <w:bCs/>
        </w:rPr>
        <w:t>fMRI In-Brief</w:t>
      </w:r>
    </w:p>
    <w:p w14:paraId="443915E5" w14:textId="19CF4415" w:rsidR="00BC38A7" w:rsidRDefault="00E653DA" w:rsidP="00BE7060">
      <w:r>
        <w:rPr>
          <w:b/>
          <w:bCs/>
        </w:rPr>
        <w:tab/>
      </w:r>
      <w:r>
        <w:t xml:space="preserve">As a primer to this discussion, I will highlight a few key concepts </w:t>
      </w:r>
      <w:proofErr w:type="gramStart"/>
      <w:r>
        <w:t>regarding</w:t>
      </w:r>
      <w:proofErr w:type="gramEnd"/>
      <w:r>
        <w:t xml:space="preserve"> fMRI and its analysis with an example. The curious reader is suggested to look elsewhere for a </w:t>
      </w:r>
      <w:r w:rsidR="00280098">
        <w:t>deeper</w:t>
      </w:r>
      <w:r>
        <w:t xml:space="preserve"> explanation </w:t>
      </w:r>
      <w:r>
        <w:fldChar w:fldCharType="begin"/>
      </w:r>
      <w:r>
        <w:instrText xml:space="preserve"> ADDIN ZOTERO_ITEM CSL_CITATION {"citationID":"1tl7XTmr","properties":{"formattedCitation":"(Op de Beeck &amp; Nakatani, 2019; Poldrack et al., 2011)","plainCitation":"(Op de Beeck &amp; Nakatani, 2019; Poldrack et al., 2011)","noteIndex":0},"citationItems":[{"id":3555,"uris":["http://zotero.org/users/6239604/items/NEPQ4HDE"],"uri":["http://zotero.org/users/6239604/items/NEPQ4HDE"],"itemData":{"id":3555,"type":"book","collection-title":"Cambridge Fundamentals of Neuroscience in Psychology","note":"DOI: 10.1017/9781316847916","publisher":"Cambridge University Press","title":"Introduction to Human Neuroimaging","author":[{"family":"Op de Beeck","given":"Hans"},{"family":"Nakatani","given":"Chie"}],"issued":{"date-parts":[["2019"]]}}},{"id":5195,"uris":["http://zotero.org/users/6239604/items/6S688C76"],"uri":["http://zotero.org/users/6239604/items/6S688C76"],"itemData":{"id":5195,"type":"book","publisher":"Cambridge University Press","title":"Handbook of functional MRI data analysis","author":[{"family":"Poldrack","given":"Russell A"},{"family":"Mumford","given":"Jeanette A"},{"family":"Nichols","given":"Thomas E"}],"issued":{"date-parts":[["2011"]]}}}],"schema":"https://github.com/citation-style-language/schema/raw/master/csl-citation.json"} </w:instrText>
      </w:r>
      <w:r>
        <w:fldChar w:fldCharType="separate"/>
      </w:r>
      <w:r w:rsidRPr="00E653DA">
        <w:t xml:space="preserve">(Op de </w:t>
      </w:r>
      <w:proofErr w:type="spellStart"/>
      <w:r w:rsidRPr="00E653DA">
        <w:t>Beeck</w:t>
      </w:r>
      <w:proofErr w:type="spellEnd"/>
      <w:r w:rsidRPr="00E653DA">
        <w:t xml:space="preserve"> &amp; Nakatani, 2019; </w:t>
      </w:r>
      <w:proofErr w:type="spellStart"/>
      <w:r w:rsidRPr="00E653DA">
        <w:t>Poldrack</w:t>
      </w:r>
      <w:proofErr w:type="spellEnd"/>
      <w:r w:rsidRPr="00E653DA">
        <w:t xml:space="preserve"> et al., 2011)</w:t>
      </w:r>
      <w:r>
        <w:fldChar w:fldCharType="end"/>
      </w:r>
      <w:r>
        <w:t xml:space="preserve">. </w:t>
      </w:r>
      <w:proofErr w:type="gramStart"/>
      <w:r>
        <w:t>Let’s</w:t>
      </w:r>
      <w:proofErr w:type="gramEnd"/>
      <w:r>
        <w:t xml:space="preserve"> say that we are interested in comparing brain activity between </w:t>
      </w:r>
      <w:r w:rsidR="001F39B4">
        <w:t>the viewing of</w:t>
      </w:r>
      <w:r>
        <w:t xml:space="preserve"> objects and faces. During the scanning process, the participant lies their head in the middle of a powerful and noisy electromagnetic scanner. As they lie there, pictures of either objects or faces are intermittently projected to a screen in-front of them. They are asked to view these pictures and to try to stay as still as possible. While they are viewing these images, the scanner rapidly collects data on thin 3D slices of the head, each of which is made of many voxels—3D pixels. These voxels </w:t>
      </w:r>
      <w:proofErr w:type="gramStart"/>
      <w:r>
        <w:t>contain</w:t>
      </w:r>
      <w:proofErr w:type="gramEnd"/>
      <w:r>
        <w:t xml:space="preserve"> information on the structural features of the brain and of the level of blood oxygenation. It is thought that during a cognitive task—such as viewing a picture—specific parts of the brain that are involved with the task increase their activity, which increases their oxygen consumption for metabolism. </w:t>
      </w:r>
      <w:r w:rsidR="00BC38A7">
        <w:t xml:space="preserve">Hence, these changes in blood oxygenation are what cognitive neuroscientists use to infer what parts of the brain may be importantly involved for the task that they have designed. However, ‘correct’ interpretations of this data can be elusive for a wide range of reasons, including reasonable inference </w:t>
      </w:r>
      <w:r w:rsidR="00BC38A7">
        <w:fldChar w:fldCharType="begin"/>
      </w:r>
      <w:r w:rsidR="00BC38A7">
        <w:instrText xml:space="preserve"> ADDIN ZOTERO_ITEM CSL_CITATION {"citationID":"s4i5jUIl","properties":{"formattedCitation":"(Poldrack, 2006)","plainCitation":"(Poldrack, 2006)","noteIndex":0},"citationItems":[{"id":109,"uris":["http://zotero.org/users/6239604/items/UPQ333V6"],"uri":["http://zotero.org/users/6239604/items/UPQ333V6"],"itemData":{"id":109,"type":"article-journal","container-title":"Trends in Cognitive Sciences","DOI":"10.1016/j.tics.2005.12.004","ISSN":"13646613","issue":"2","journalAbbreviation":"Trends in Cognitive Sciences","language":"en","page":"59-63","source":"DOI.org (Crossref)","title":"Can cognitive processes be inferred from neuroimaging data?","volume":"10","author":[{"family":"Poldrack","given":"Russell A"}],"issued":{"date-parts":[["2006",2]]}}}],"schema":"https://github.com/citation-style-language/schema/raw/master/csl-citation.json"} </w:instrText>
      </w:r>
      <w:r w:rsidR="00BC38A7">
        <w:fldChar w:fldCharType="separate"/>
      </w:r>
      <w:r w:rsidR="00BC38A7" w:rsidRPr="00BC38A7">
        <w:t>(</w:t>
      </w:r>
      <w:proofErr w:type="spellStart"/>
      <w:r w:rsidR="00BC38A7" w:rsidRPr="00BC38A7">
        <w:t>Poldrack</w:t>
      </w:r>
      <w:proofErr w:type="spellEnd"/>
      <w:r w:rsidR="00BC38A7" w:rsidRPr="00BC38A7">
        <w:t>, 2006)</w:t>
      </w:r>
      <w:r w:rsidR="00BC38A7">
        <w:fldChar w:fldCharType="end"/>
      </w:r>
      <w:r w:rsidR="00BC38A7">
        <w:t xml:space="preserve">; an over-variety and non-standardization of analytical procedures </w:t>
      </w:r>
      <w:r w:rsidR="00BC38A7">
        <w:fldChar w:fldCharType="begin"/>
      </w:r>
      <w:r w:rsidR="00BC38A7">
        <w:instrText xml:space="preserve"> ADDIN ZOTERO_ITEM CSL_CITATION {"citationID":"5Dw4ZoIm","properties":{"formattedCitation":"(Botvinik-Nezer et al., 2020; Kriegeskorte et al., 2009; Poldrack et al., 2017)","plainCitation":"(Botvinik-Nezer et al., 2020; Kriegeskorte et al., 2009; Poldrack et al., 2017)","noteIndex":0},"citationItems":[{"id":3548,"uris":["http://zotero.org/users/6239604/items/YDE4288U"],"uri":["http://zotero.org/users/6239604/items/YDE4288U"],"itemData":{"id":3548,"type":"article-journal","abstract":"Data analysis workflows in many scientific domains have become increasingly complex and flexible. To assess the impact of this flexibility on functional magnetic resonance imaging (fMRI) results, the same dataset was independently analyzed by 70 teams, testing nine ex-ante hypotheses. The flexibility of analytic approaches is exemplified by the fact that no two teams chose identical workflows to analyze the data. This flexibility resulted in sizeable variation in hypothesis test results, even for teams whose statistical maps were highly correlated at intermediate stages of their analysis pipeline. Variation in reported results was related to several aspects of analysis methodology. Importantly, a meta-analytic approach that aggregated information across teams yielded significant consensus in activated regions across teams. Furthermore, prediction markets of researchers in the field revealed an overestimation of the likelihood of significant findings, even by researchers with direct knowledge of the dataset-. Our findings show that analytic flexibility can have substantial effects on scientific conclusions, and demonstrate factors possibly related to variability in fMRI. The results emphasize the importance of validating and sharing complex analysis workflows, and demonstrate the need for multiple analyses of the same data. Potential approaches to mitigate issues related to analytical variability are discussed.","container-title":"Nature","DOI":"10.1038/s41586-020-2314-9","ISSN":"0028-0836","issue":"7810","journalAbbreviation":"Nature","note":"PMID: 32483374\nPMCID: PMC7771346","page":"84-88","source":"PubMed Central","title":"Variability in the analysis of a single neuroimaging dataset by many teams","volume":"582","author":[{"family":"Botvinik-Nezer","given":"Rotem"},{"family":"Holzmeister","given":"Felix"},{"family":"Camerer","given":"Colin F."},{"family":"Dreber","given":"Anna"},{"family":"Huber","given":"Juergen"},{"family":"Johannesson","given":"Magnus"},{"family":"Kirchler","given":"Michael"},{"family":"Iwanir","given":"Roni"},{"family":"Mumford","given":"Jeanette A."},{"family":"Adcock","given":"R. Alison"},{"family":"Avesani","given":"Paolo"},{"family":"Baczkowski","given":"Blazej M."},{"family":"Bajracharya","given":"Aahana"},{"family":"Bakst","given":"Leah"},{"family":"Ball","given":"Sheryl"},{"family":"Barilari","given":"Marco"},{"family":"Bault","given":"Nadège"},{"family":"Beaton","given":"Derek"},{"family":"Beitner","given":"Julia"},{"family":"Benoit","given":"Roland G."},{"family":"Berkers","given":"Ruud M.W.J."},{"family":"Bhanji","given":"Jamil P."},{"family":"Biswal","given":"Bharat B."},{"family":"Bobadilla-Suarez","given":"Sebastian"},{"family":"Bortolini","given":"Tiago"},{"family":"Bottenhorn","given":"Katherine L."},{"family":"Bowring","given":"Alexander"},{"family":"Braem","given":"Senne"},{"family":"Brooks","given":"Hayley R."},{"family":"Brudner","given":"Emily G."},{"family":"Calderon","given":"Cristian B."},{"family":"Camilleri","given":"Julia A."},{"family":"Castrellon","given":"Jaime J."},{"family":"Cecchetti","given":"Luca"},{"family":"Cieslik","given":"Edna C."},{"family":"Cole","given":"Zachary J."},{"family":"Collignon","given":"Olivier"},{"family":"Cox","given":"Robert W."},{"family":"Cunningham","given":"William A."},{"family":"Czoschke","given":"Stefan"},{"family":"Dadi","given":"Kamalaker"},{"family":"Davis","given":"Charles P."},{"family":"De Luca","given":"Alberto"},{"family":"Delgado","given":"Mauricio R."},{"family":"Demetriou","given":"Lysia"},{"family":"Dennison","given":"Jeffrey B."},{"family":"Di","given":"Xin"},{"family":"Dickie","given":"Erin W."},{"family":"Dobryakova","given":"Ekaterina"},{"family":"Donnat","given":"Claire L."},{"family":"Dukart","given":"Juergen"},{"family":"Duncan","given":"Niall W."},{"family":"Durnez","given":"Joke"},{"family":"Eed","given":"Amr"},{"family":"Eickhoff","given":"Simon B."},{"family":"Erhart","given":"Andrew"},{"family":"Fontanesi","given":"Laura"},{"family":"Fricke","given":"G. Matthew"},{"family":"Fu","given":"Shiguang"},{"family":"Galván","given":"Adriana"},{"family":"Gau","given":"Remi"},{"family":"Genon","given":"Sarah"},{"family":"Glatard","given":"Tristan"},{"family":"Glerean","given":"Enrico"},{"family":"Goeman","given":"Jelle J."},{"family":"Golowin","given":"Sergej A. E."},{"family":"González-García","given":"Carlos"},{"family":"Gorgolewski","given":"Krzysztof J."},{"family":"Grady","given":"Cheryl L."},{"family":"Green","given":"Mikella A."},{"family":"Guassi Moreira","given":"João F."},{"family":"Guest","given":"Olivia"},{"family":"Hakimi","given":"Shabnam"},{"family":"Hamilton","given":"J. Paul"},{"family":"Hancock","given":"Roeland"},{"family":"Handjaras","given":"Giacomo"},{"family":"Harry","given":"Bronson B."},{"family":"Hawco","given":"Colin"},{"family":"Herholz","given":"Peer"},{"family":"Herman","given":"Gabrielle"},{"family":"Heunis","given":"Stephan"},{"family":"Hoffstaedter","given":"Felix"},{"family":"Hogeveen","given":"Jeremy"},{"family":"Holmes","given":"Susan"},{"family":"Hu","given":"Chuan-Peng"},{"family":"Huettel","given":"Scott A."},{"family":"Hughes","given":"Matthew E."},{"family":"Iacovella","given":"Vittorio"},{"family":"Iordan","given":"Alexandru D."},{"family":"Isager","given":"Peder M."},{"family":"Isik","given":"Ayse I."},{"family":"Jahn","given":"Andrew"},{"family":"Johnson","given":"Matthew R."},{"family":"Johnstone","given":"Tom"},{"family":"Joseph","given":"Michael J. E."},{"family":"Juliano","given":"Anthony C."},{"family":"Kable","given":"Joseph W."},{"family":"Kassinopoulos","given":"Michalis"},{"family":"Koba","given":"Cemal"},{"family":"Kong","given":"Xiang-Zhen"},{"family":"Koscik","given":"Timothy R."},{"family":"Kucukboyaci","given":"Nuri Erkut"},{"family":"Kuhl","given":"Brice A."},{"family":"Kupek","given":"Sebastian"},{"family":"Laird","given":"Angela R."},{"family":"Lamm","given":"Claus"},{"family":"Langner","given":"Robert"},{"family":"Lauharatanahirun","given":"Nina"},{"family":"Lee","given":"Hongmi"},{"family":"Lee","given":"Sangil"},{"family":"Leemans","given":"Alexander"},{"family":"Leo","given":"Andrea"},{"family":"Lesage","given":"Elise"},{"family":"Li","given":"Flora"},{"family":"Li","given":"Monica Y.C."},{"family":"Lim","given":"Phui Cheng"},{"family":"Lintz","given":"Evan N."},{"family":"Liphardt","given":"Schuyler W."},{"family":"Losecaat Vermeer","given":"Annabel B."},{"family":"Love","given":"Bradley C."},{"family":"Mack","given":"Michael L."},{"family":"Malpica","given":"Norberto"},{"family":"Marins","given":"Theo"},{"family":"Maumet","given":"Camille"},{"family":"McDonald","given":"Kelsey"},{"family":"McGuire","given":"Joseph T."},{"family":"Melero","given":"Helena"},{"family":"Méndez Leal","given":"Adriana S."},{"family":"Meyer","given":"Benjamin"},{"family":"Meyer","given":"Kristin N."},{"family":"Mihai","given":"Glad"},{"family":"Mitsis","given":"Georgios D."},{"family":"Moll","given":"Jorge"},{"family":"Nielson","given":"Dylan M."},{"family":"Nilsonne","given":"Gustav"},{"family":"Notter","given":"Michael P."},{"family":"Olivetti","given":"Emanuele"},{"family":"Onicas","given":"Adrian I."},{"family":"Papale","given":"Paolo"},{"family":"Patil","given":"Kaustubh R."},{"family":"Peelle","given":"Jonathan E."},{"family":"Pérez","given":"Alexandre"},{"family":"Pischedda","given":"Doris"},{"family":"Poline","given":"Jean-Baptiste"},{"family":"Prystauka","given":"Yanina"},{"family":"Ray","given":"Shruti"},{"family":"Reuter-Lorenz","given":"Patricia A."},{"family":"Reynolds","given":"Richard C."},{"family":"Ricciardi","given":"Emiliano"},{"family":"Rieck","given":"Jenny R."},{"family":"Rodriguez-Thompson","given":"Anais M."},{"family":"Romyn","given":"Anthony"},{"family":"Salo","given":"Taylor"},{"family":"Samanez-Larkin","given":"Gregory R."},{"family":"Sanz-Morales","given":"Emilio"},{"family":"Schlichting","given":"Margaret L."},{"family":"Schultz","given":"Douglas H."},{"family":"Shen","given":"Qiang"},{"family":"Sheridan","given":"Margaret A."},{"family":"Silvers","given":"Jennifer A."},{"family":"Skagerlund","given":"Kenny"},{"family":"Smith","given":"Alec"},{"family":"Smith","given":"David V."},{"family":"Sokol-Hessner","given":"Peter"},{"family":"Steinkamp","given":"Simon R."},{"family":"Tashjian","given":"Sarah M."},{"family":"Thirion","given":"Bertrand"},{"family":"Thorp","given":"John N."},{"family":"Tinghög","given":"Gustav"},{"family":"Tisdall","given":"Loreen"},{"family":"Tompson","given":"Steven H."},{"family":"Toro-Serey","given":"Claudio"},{"family":"Tresols","given":"Juan Jesus Torre"},{"family":"Tozzi","given":"Leonardo"},{"family":"Truong","given":"Vuong"},{"family":"Turella","given":"Luca"},{"family":"Veer","given":"Anna E.","non-dropping-particle":"van 't"},{"family":"Verguts","given":"Tom"},{"family":"Vettel","given":"Jean M."},{"family":"Vijayarajah","given":"Sagana"},{"family":"Vo","given":"Khoi"},{"family":"Wall","given":"Matthew B."},{"family":"Weeda","given":"Wouter D."},{"family":"Weis","given":"Susanne"},{"family":"White","given":"David J."},{"family":"Wisniewski","given":"David"},{"family":"Xifra-Porxas","given":"Alba"},{"family":"Yearling","given":"Emily A."},{"family":"Yoon","given":"Sangsuk"},{"family":"Yuan","given":"Rui"},{"family":"Yuen","given":"Kenneth S.L."},{"family":"Zhang","given":"Lei"},{"family":"Zhang","given":"Xu"},{"family":"Zosky","given":"Joshua E."},{"family":"Nichols","given":"Thomas E."},{"family":"Poldrack","given":"Russell A."},{"family":"Schonberg","given":"Tom"}],"issued":{"date-parts":[["2020",6]]}}},{"id":1268,"uris":["http://zotero.org/users/6239604/items/8TINPNZD"],"uri":["http://zotero.org/users/6239604/items/8TINPNZD"],"itemData":{"id":1268,"type":"article-journal","abstract":"A neuroscientific experiment typically generates a large amount of data, of which only a small fraction is analyzed in detail and presented in a publication. However, selection among noisy measurements can render circular an otherwise appropriate analysis and invalidate results. Here we argue that systems neuroscience needs to adjust some widespread practices in order to avoid the circularity that can arise from selection. In particular, “double dipping” – the use of the same data set for selection and selective analysis – will give distorted descriptive statistics and invalid statistical inference whenever the results statistics are not inherently independent of the selection criteria under the null hypothesis. To demonstrate the problem, we apply widely used analyses to noise data known not to contain the experimental effects in question. Spurious effects can appear in the context of both univariate activation analysis and multivariate pattern-information analysis. We suggest a policy for avoiding circularity.","container-title":"Nature neuroscience","DOI":"10.1038/nn.2303","ISSN":"1097-6256","issue":"5","journalAbbreviation":"Nat Neurosci","note":"PMID: 19396166\nPMCID: PMC2841687","page":"535-540","source":"PubMed Central","title":"Circular analysis in systems neuroscience – the dangers of double dipping","volume":"12","author":[{"family":"Kriegeskorte","given":"Nikolaus"},{"family":"Simmons","given":"W Kyle"},{"family":"Bellgowan","given":"Patrick SF"},{"family":"Baker","given":"Chris I"}],"issued":{"date-parts":[["2009",5]]}}},{"id":1181,"uris":["http://zotero.org/users/6239604/items/RF8MY9E3"],"uri":["http://zotero.org/users/6239604/items/RF8MY9E3"],"itemData":{"id":1181,"type":"article-journal","abstract":"Functional neuroimaging techniques have transformed our ability to probe the neurobiological basis of behaviour and are increasingly being applied by the wider neuroscience community. However, concerns have recently been raised that the conclusions that are drawn from some human neuroimaging studies are either spurious or not generalizable. Problems such as low statistical power, flexibility in data analysis, software errors and a lack of direct replication apply to many fields, but perhaps particularly to functional MRI. Here, we discuss these problems, outline current and suggested best practices, and describe how we think the field should evolve to produce the most meaningful and reliable answers to neuroscientific questions.","container-title":"Nature Reviews. Neuroscience","DOI":"10.1038/nrn.2016.167","ISSN":"1471-0048","issue":"2","journalAbbreviation":"Nat Rev Neurosci","language":"eng","note":"PMID: 28053326\nPMCID: PMC6910649","page":"115-126","source":"PubMed","title":"Scanning the horizon: towards transparent and reproducible neuroimaging research","title-short":"Scanning the horizon","volume":"18","author":[{"family":"Poldrack","given":"Russell A."},{"family":"Baker","given":"Chris I."},{"family":"Durnez","given":"Joke"},{"family":"Gorgolewski","given":"Krzysztof J."},{"family":"Matthews","given":"Paul M."},{"family":"Munafò","given":"Marcus R."},{"family":"Nichols","given":"Thomas E."},{"family":"Poline","given":"Jean-Baptiste"},{"family":"Vul","given":"Edward"},{"family":"Yarkoni","given":"Tal"}],"issued":{"date-parts":[["2017"]]}}}],"schema":"https://github.com/citation-style-language/schema/raw/master/csl-citation.json"} </w:instrText>
      </w:r>
      <w:r w:rsidR="00BC38A7">
        <w:fldChar w:fldCharType="separate"/>
      </w:r>
      <w:r w:rsidR="00BC38A7" w:rsidRPr="00BC38A7">
        <w:t>(</w:t>
      </w:r>
      <w:proofErr w:type="spellStart"/>
      <w:r w:rsidR="00BC38A7" w:rsidRPr="00BC38A7">
        <w:t>Botvinik-Nezer</w:t>
      </w:r>
      <w:proofErr w:type="spellEnd"/>
      <w:r w:rsidR="00BC38A7" w:rsidRPr="00BC38A7">
        <w:t xml:space="preserve"> et al., 2020; </w:t>
      </w:r>
      <w:proofErr w:type="spellStart"/>
      <w:r w:rsidR="00BC38A7" w:rsidRPr="00BC38A7">
        <w:t>Kriegeskorte</w:t>
      </w:r>
      <w:proofErr w:type="spellEnd"/>
      <w:r w:rsidR="00BC38A7" w:rsidRPr="00BC38A7">
        <w:t xml:space="preserve"> et al., 2009; </w:t>
      </w:r>
      <w:proofErr w:type="spellStart"/>
      <w:r w:rsidR="00BC38A7" w:rsidRPr="00BC38A7">
        <w:t>Poldrack</w:t>
      </w:r>
      <w:proofErr w:type="spellEnd"/>
      <w:r w:rsidR="00BC38A7" w:rsidRPr="00BC38A7">
        <w:t xml:space="preserve"> et al., 2017)</w:t>
      </w:r>
      <w:r w:rsidR="00BC38A7">
        <w:fldChar w:fldCharType="end"/>
      </w:r>
      <w:r w:rsidR="00BC38A7">
        <w:t xml:space="preserve">; software bugs and questionable assumptions </w:t>
      </w:r>
      <w:r w:rsidR="00BC38A7">
        <w:fldChar w:fldCharType="begin"/>
      </w:r>
      <w:r w:rsidR="00BC38A7">
        <w:instrText xml:space="preserve"> ADDIN ZOTERO_ITEM CSL_CITATION {"citationID":"lpNKtp10","properties":{"formattedCitation":"(Eklund et al., 2016)","plainCitation":"(Eklund et al., 2016)","noteIndex":0},"citationItems":[{"id":878,"uris":["http://zotero.org/users/6239604/items/3CA3L7VU"],"uri":["http://zotero.org/users/6239604/items/3CA3L7VU"],"itemData":{"id":878,"type":"article-journal","abstract":"The most widely used task functional magnetic resonance imaging (fMRI) analyses use parametric statistical methods that depend on a variety of assumptions. In this work, we use real resting-state data and a total of 3 million random task group analyses to compute empirical familywise error rates for the fMRI software packages SPM, FSL, and AFNI, as well as a nonparametric permutation method. For a nominal familywise error rate of 5%, the parametric statistical methods are shown to be conservative for voxelwise inference and invalid for clusterwise inference. Our results suggest that the principal cause of the invalid cluster inferences is spatial autocorrelation functions that do not follow the assumed Gaussian shape. By comparison, the nonparametric permutation test is found to produce nominal results for voxelwise as well as clusterwise inference. These findings speak to the need of validating the statistical methods being used in the field of neuroimaging.","container-title":"Proceedings of the National Academy of Sciences","DOI":"10.1073/pnas.1602413113","ISSN":"0027-8424, 1091-6490","issue":"28","journalAbbreviation":"Proc Natl Acad Sci USA","language":"en","page":"7900-7905","source":"DOI.org (Crossref)","title":"Cluster failure: Why fMRI inferences for spatial extent have inflated false-positive rates","title-short":"Cluster failure","volume":"113","author":[{"family":"Eklund","given":"Anders"},{"family":"Nichols","given":"Thomas E."},{"family":"Knutsson","given":"Hans"}],"issued":{"date-parts":[["2016",7,12]]}}}],"schema":"https://github.com/citation-style-language/schema/raw/master/csl-citation.json"} </w:instrText>
      </w:r>
      <w:r w:rsidR="00BC38A7">
        <w:fldChar w:fldCharType="separate"/>
      </w:r>
      <w:r w:rsidR="00BC38A7" w:rsidRPr="00BC38A7">
        <w:t>(Eklund et al., 2016)</w:t>
      </w:r>
      <w:r w:rsidR="00BC38A7">
        <w:fldChar w:fldCharType="end"/>
      </w:r>
      <w:r w:rsidR="00BC38A7">
        <w:t xml:space="preserve">; and more. </w:t>
      </w:r>
    </w:p>
    <w:p w14:paraId="51725051" w14:textId="7CA591DD" w:rsidR="004A08FE" w:rsidRDefault="00BC38A7" w:rsidP="00280098">
      <w:pPr>
        <w:ind w:firstLine="720"/>
      </w:pPr>
      <w:r>
        <w:t xml:space="preserve">In our example, after the data is collected and processed by our choice of fMRI software (e.g., FSL, AFNI or SPM), we may choose to do a mass univariate comparison via t-test for each voxel </w:t>
      </w:r>
      <w:r w:rsidR="001F39B4">
        <w:t>across</w:t>
      </w:r>
      <w:r>
        <w:t xml:space="preserve"> participant</w:t>
      </w:r>
      <w:r w:rsidR="001F39B4">
        <w:t>s</w:t>
      </w:r>
      <w:r>
        <w:t xml:space="preserve"> </w:t>
      </w:r>
      <w:r w:rsidR="00280098">
        <w:t xml:space="preserve">between the object and face conditions, but many other analyses are possible. </w:t>
      </w:r>
      <w:proofErr w:type="gramStart"/>
      <w:r w:rsidR="00280098">
        <w:t>The final result</w:t>
      </w:r>
      <w:proofErr w:type="gramEnd"/>
      <w:r w:rsidR="00280098">
        <w:t xml:space="preserve"> is typically that of Figure 1, an overlay of the average t-test value for each voxel onto an image of the brain. In our case, because there are multiple subjects and </w:t>
      </w:r>
      <w:r w:rsidR="00280098">
        <w:lastRenderedPageBreak/>
        <w:t>individual differences in brain structure, a standardized brain template such as MNI152</w:t>
      </w:r>
      <w:r w:rsidR="001F39B4">
        <w:t xml:space="preserve"> </w:t>
      </w:r>
      <w:r w:rsidR="00280098">
        <w:t xml:space="preserve">may be used as the atlas to show which neuroanatomical regions were affected. Then, the analyst typically bases their interpretation of the study by using this image to examine which regions are affected and how high the t-test value is. As one may imagine, </w:t>
      </w:r>
      <w:r w:rsidR="000473FD">
        <w:t xml:space="preserve">what is being shown here is </w:t>
      </w:r>
      <w:proofErr w:type="gramStart"/>
      <w:r w:rsidR="000473FD">
        <w:t>the end result</w:t>
      </w:r>
      <w:proofErr w:type="gramEnd"/>
      <w:r w:rsidR="000473FD">
        <w:t xml:space="preserve"> of a lengthy statistical process. M</w:t>
      </w:r>
      <w:r w:rsidR="00280098">
        <w:t>uch information has been lost in this visualization</w:t>
      </w:r>
      <w:r w:rsidR="001F39B4">
        <w:t>:</w:t>
      </w:r>
      <w:r w:rsidR="00280098">
        <w:t xml:space="preserve"> from individual differences in activity, to the uncertainty in the statistical estimates, and more</w:t>
      </w:r>
      <w:r w:rsidR="007A25F2">
        <w:t>, as discussed in the following section. For simplicity’s sake, the colored regions will be referred to as “activation patterns”, but th</w:t>
      </w:r>
      <w:r w:rsidR="001F39B4">
        <w:t>e accuracy of this dubbing varies</w:t>
      </w:r>
      <w:r w:rsidR="007A25F2">
        <w:t>.</w:t>
      </w:r>
    </w:p>
    <w:p w14:paraId="13824F5A" w14:textId="77777777" w:rsidR="007A25F2" w:rsidRDefault="007A25F2" w:rsidP="007A25F2">
      <w:pPr>
        <w:jc w:val="center"/>
      </w:pPr>
      <w:r w:rsidRPr="00ED1D2E">
        <w:drawing>
          <wp:inline distT="0" distB="0" distL="0" distR="0" wp14:anchorId="4E25F779" wp14:editId="2193C4A9">
            <wp:extent cx="4641007" cy="4351338"/>
            <wp:effectExtent l="0" t="0" r="7620" b="0"/>
            <wp:docPr id="5" name="Content Placeholder 4">
              <a:extLst xmlns:a="http://schemas.openxmlformats.org/drawingml/2006/main">
                <a:ext uri="{FF2B5EF4-FFF2-40B4-BE49-F238E27FC236}">
                  <a16:creationId xmlns:a16="http://schemas.microsoft.com/office/drawing/2014/main" id="{2111EC7D-CBF9-48B7-8253-70E1B971C08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111EC7D-CBF9-48B7-8253-70E1B971C089}"/>
                        </a:ext>
                      </a:extLst>
                    </pic:cNvPr>
                    <pic:cNvPicPr>
                      <a:picLocks noGrp="1" noChangeAspect="1"/>
                    </pic:cNvPicPr>
                  </pic:nvPicPr>
                  <pic:blipFill>
                    <a:blip r:embed="rId8"/>
                    <a:stretch>
                      <a:fillRect/>
                    </a:stretch>
                  </pic:blipFill>
                  <pic:spPr>
                    <a:xfrm>
                      <a:off x="0" y="0"/>
                      <a:ext cx="4641007" cy="4351338"/>
                    </a:xfrm>
                    <a:prstGeom prst="rect">
                      <a:avLst/>
                    </a:prstGeom>
                  </pic:spPr>
                </pic:pic>
              </a:graphicData>
            </a:graphic>
          </wp:inline>
        </w:drawing>
      </w:r>
    </w:p>
    <w:p w14:paraId="559A1772" w14:textId="60850528" w:rsidR="007A25F2" w:rsidRPr="007A25F2" w:rsidRDefault="007A25F2" w:rsidP="007A25F2">
      <w:pPr>
        <w:ind w:left="720"/>
      </w:pPr>
      <w:r w:rsidRPr="007A25F2">
        <w:rPr>
          <w:i/>
          <w:iCs/>
        </w:rPr>
        <w:t>Figure 1.</w:t>
      </w:r>
      <w:r w:rsidRPr="007A25F2">
        <w:t xml:space="preserve"> </w:t>
      </w:r>
      <w:r>
        <w:t xml:space="preserve">Brighter yellow colors show higher </w:t>
      </w:r>
      <w:r w:rsidRPr="002330A8">
        <w:rPr>
          <w:i/>
          <w:iCs/>
        </w:rPr>
        <w:t>t</w:t>
      </w:r>
      <w:r>
        <w:t xml:space="preserve">-values, darker red colors </w:t>
      </w:r>
      <w:proofErr w:type="gramStart"/>
      <w:r>
        <w:t>indicate</w:t>
      </w:r>
      <w:proofErr w:type="gramEnd"/>
      <w:r>
        <w:t xml:space="preserve"> lower values. Only positive t-values with uncorrected </w:t>
      </w:r>
      <w:r>
        <w:rPr>
          <w:i/>
          <w:iCs/>
        </w:rPr>
        <w:t xml:space="preserve">p </w:t>
      </w:r>
      <w:r>
        <w:t>&lt; 0.001</w:t>
      </w:r>
      <w:r>
        <w:t xml:space="preserve"> are shown</w:t>
      </w:r>
      <w:r>
        <w:t>.</w:t>
      </w:r>
      <w:r w:rsidR="003E4012">
        <w:t xml:space="preserve"> </w:t>
      </w:r>
      <w:r w:rsidR="003E4012" w:rsidRPr="007A25F2">
        <w:t xml:space="preserve">Reproduced from Figure 4A of </w:t>
      </w:r>
      <w:r w:rsidR="003E4012" w:rsidRPr="007A25F2">
        <w:fldChar w:fldCharType="begin"/>
      </w:r>
      <w:r w:rsidR="003E4012" w:rsidRPr="007A25F2">
        <w:instrText xml:space="preserve"> ADDIN ZOTERO_ITEM CSL_CITATION {"citationID":"i5NXm7EK","properties":{"formattedCitation":"(Sellitto et al., 2021)","plainCitation":"(Sellitto et al., 2021)","dontUpdate":true,"noteIndex":0},"citationItems":[{"id":4627,"uris":["http://zotero.org/users/6239604/items/2WNCGBK5"],"uri":["http://zotero.org/users/6239604/items/2WNCGBK5"],"itemData":{"id":4627,"type":"article-journal","abstract":"Generosity toward others declines across the perceived social distance to them. Here, participants chose between selfish and costly generous options in two conditions: in the gain frame, a generous choice yielded a gain to the other; in the loss frame, it entailed preventing the loss of a previous endowment to the other. Social discounting was reduced in the loss compared to the gain frame, implying increased generosity toward strangers. Using neuroimaging tools, we found that while activity in the temporoparietal junction (TPJ) and the ventromedial prefrontal cortex (VMPFC) was associated with generosity in the gain frame, the insular cortex was selectively recruited during generous choices in the loss frame. We provide support for a network-model according to which TPJ and insula differentially subserve generosity by modulating value signals in the VMPFC in a frame-dependent fashion. These results extend our understanding of the insula role in nudging prosocial behavior in humans.","container-title":"NeuroImage","DOI":"10.1016/j.neuroimage.2021.118211","ISSN":"1053-8119","journalAbbreviation":"NeuroImage","language":"en","page":"118211","source":"ScienceDirect","title":"Arbitration between insula and temporoparietal junction subserves framing-induced boosts in generosity during social discounting","volume":"238","author":[{"family":"Sellitto","given":"Manuela"},{"family":"Neufang","given":"Susanne"},{"family":"Schweda","given":"Adam"},{"family":"Weber","given":"Bernd"},{"family":"Kalenscher","given":"Tobias"}],"issued":{"date-parts":[["2021",9,1]]}}}],"schema":"https://github.com/citation-style-language/schema/raw/master/csl-citation.json"} </w:instrText>
      </w:r>
      <w:r w:rsidR="003E4012" w:rsidRPr="007A25F2">
        <w:fldChar w:fldCharType="separate"/>
      </w:r>
      <w:proofErr w:type="spellStart"/>
      <w:r w:rsidR="003E4012" w:rsidRPr="007A25F2">
        <w:t>Sellitto</w:t>
      </w:r>
      <w:proofErr w:type="spellEnd"/>
      <w:r w:rsidR="003E4012" w:rsidRPr="007A25F2">
        <w:t xml:space="preserve"> et al. (2021)</w:t>
      </w:r>
      <w:r w:rsidR="003E4012" w:rsidRPr="007A25F2">
        <w:fldChar w:fldCharType="end"/>
      </w:r>
      <w:r w:rsidR="003E4012" w:rsidRPr="007A25F2">
        <w:t xml:space="preserve"> in </w:t>
      </w:r>
      <w:proofErr w:type="spellStart"/>
      <w:r w:rsidR="003E4012" w:rsidRPr="007A25F2">
        <w:t>NeuroImage</w:t>
      </w:r>
      <w:proofErr w:type="spellEnd"/>
      <w:r w:rsidR="003E4012">
        <w:t>, a well known journal dedicated to neuroimaging.</w:t>
      </w:r>
      <w:r>
        <w:t xml:space="preserve">   </w:t>
      </w:r>
    </w:p>
    <w:p w14:paraId="7ED70104" w14:textId="086D723B" w:rsidR="000C24F7" w:rsidRPr="000C24F7" w:rsidRDefault="007A25F2" w:rsidP="000C24F7">
      <w:pPr>
        <w:rPr>
          <w:b/>
          <w:bCs/>
        </w:rPr>
      </w:pPr>
      <w:r>
        <w:rPr>
          <w:b/>
          <w:bCs/>
        </w:rPr>
        <w:t>The Problem</w:t>
      </w:r>
    </w:p>
    <w:p w14:paraId="285AB079" w14:textId="0FC50E4E" w:rsidR="00393CB5" w:rsidRDefault="00393CB5" w:rsidP="00393CB5">
      <w:pPr>
        <w:ind w:firstLine="720"/>
      </w:pPr>
      <w:r>
        <w:t xml:space="preserve">Figure 1 is the standard image that one might see in </w:t>
      </w:r>
      <w:r w:rsidR="002F2770">
        <w:t xml:space="preserve">cognitive neuroscience </w:t>
      </w:r>
      <w:r>
        <w:t xml:space="preserve">textbooks and papers. A simple mass univariate </w:t>
      </w:r>
      <w:r w:rsidRPr="002330A8">
        <w:rPr>
          <w:i/>
          <w:iCs/>
        </w:rPr>
        <w:t>t</w:t>
      </w:r>
      <w:r>
        <w:t xml:space="preserve">-contrast is done for each voxel between two conditions and </w:t>
      </w:r>
      <w:r w:rsidR="003D42D4">
        <w:t xml:space="preserve">only </w:t>
      </w:r>
      <w:r>
        <w:t xml:space="preserve">significant values are shown. There are multiple issues here that will be re-iterated in the following examples. Firstly, though the untrained viewer may know what a brain looks like, it is unclear where ‘x=0’, ‘y=54’ or ‘z=14’ are supposed to be in the brain. Furthermore, the </w:t>
      </w:r>
      <w:r>
        <w:lastRenderedPageBreak/>
        <w:t xml:space="preserve">activation patterns obscure neuroanatomical features that may </w:t>
      </w:r>
      <w:r w:rsidR="007A25F2">
        <w:t>clarify</w:t>
      </w:r>
      <w:r>
        <w:t xml:space="preserve"> what part of the brain one is</w:t>
      </w:r>
      <w:r w:rsidR="007A25F2">
        <w:t xml:space="preserve"> seeing</w:t>
      </w:r>
      <w:r>
        <w:t>. However, even i</w:t>
      </w:r>
      <w:r w:rsidR="007A25F2">
        <w:t>n situations where</w:t>
      </w:r>
      <w:r>
        <w:t xml:space="preserve"> activation patterns did not obscure </w:t>
      </w:r>
      <w:r w:rsidR="003D42D4">
        <w:t xml:space="preserve">anatomy, it takes far more training and focus to be able to use subtle features such as the </w:t>
      </w:r>
      <w:r w:rsidR="007A25F2">
        <w:t xml:space="preserve">shape of the </w:t>
      </w:r>
      <w:r w:rsidR="003D42D4">
        <w:t>ventricles or the gap between the occipital lobes to understand</w:t>
      </w:r>
      <w:r w:rsidR="007A25F2">
        <w:t xml:space="preserve"> where a slice of the brain comes from</w:t>
      </w:r>
      <w:r w:rsidR="003D42D4">
        <w:t>. In summary, the problem is that</w:t>
      </w:r>
      <w:r w:rsidR="001F39B4">
        <w:t>: (1)</w:t>
      </w:r>
      <w:r w:rsidR="003D42D4">
        <w:t xml:space="preserve"> 2D slices unnecessarily raise the bar for who </w:t>
      </w:r>
      <w:r w:rsidR="00F9306A">
        <w:t>can</w:t>
      </w:r>
      <w:r w:rsidR="003D42D4">
        <w:t xml:space="preserve"> understand the image</w:t>
      </w:r>
      <w:r w:rsidR="001F39B4">
        <w:t>;</w:t>
      </w:r>
      <w:r w:rsidR="003D42D4">
        <w:t xml:space="preserve"> and</w:t>
      </w:r>
      <w:r w:rsidR="001F39B4">
        <w:t xml:space="preserve"> (2)</w:t>
      </w:r>
      <w:r w:rsidR="003D42D4">
        <w:t xml:space="preserve"> wastes </w:t>
      </w:r>
      <w:r w:rsidR="001F39B4">
        <w:t>the</w:t>
      </w:r>
      <w:r w:rsidR="003D42D4">
        <w:t xml:space="preserve"> familiar viewer’s energy </w:t>
      </w:r>
      <w:r w:rsidR="00F9306A">
        <w:t>by forcing them to</w:t>
      </w:r>
      <w:r w:rsidR="003D42D4">
        <w:t xml:space="preserve"> scan irrelevant features of the image to understand where the activation is. In other words, the</w:t>
      </w:r>
      <w:r w:rsidR="00AB1A3D">
        <w:t>se 2D</w:t>
      </w:r>
      <w:r w:rsidR="003D42D4">
        <w:t xml:space="preserve"> visualization</w:t>
      </w:r>
      <w:r w:rsidR="000473FD">
        <w:t>s</w:t>
      </w:r>
      <w:r w:rsidR="003D42D4">
        <w:t xml:space="preserve"> </w:t>
      </w:r>
      <w:r w:rsidR="00F9306A">
        <w:t>lack ‘</w:t>
      </w:r>
      <w:proofErr w:type="spellStart"/>
      <w:r w:rsidR="00F9306A">
        <w:t>interocularity</w:t>
      </w:r>
      <w:proofErr w:type="spellEnd"/>
      <w:r w:rsidR="00F9306A">
        <w:t>’</w:t>
      </w:r>
      <w:r w:rsidR="003D42D4">
        <w:t xml:space="preserve"> </w:t>
      </w:r>
      <w:r w:rsidR="003D42D4">
        <w:fldChar w:fldCharType="begin"/>
      </w:r>
      <w:r w:rsidR="00F9306A">
        <w:instrText xml:space="preserve"> ADDIN ZOTERO_ITEM CSL_CITATION {"citationID":"fCvISPXW","properties":{"formattedCitation":"(Tukey, 1990)","plainCitation":"(Tukey, 1990)","noteIndex":0},"citationItems":[{"id":5130,"uris":["http://zotero.org/users/6239604/items/73XARS6S"],"uri":["http://zotero.org/users/6239604/items/73XARS6S"],"itemData":{"id":5130,"type":"article-journal","abstract":"Visual display based on data deserves careful attention to a long list of ideas and questions (19 are discussed below). While classical views of graphical display need to be re-examined and selectively used, the computer--mainly as display maker, but significantly as number cruncher--has so greatly enhanced our potentialities that we have much to explore and many important steps to take. In particular, we need to pay serious and continuing attention to securing: (a) immediate and strong impact, (b) easy flow of attention across parallel elements, (c) planning to show phenomena, not numbers, (d) attention to both prospecting for what the data might show and transfer (to others) of what we have learned from it, (e) partnership with computation, and (f) putting disproportionate response to work. The next decade or two should see major advances.","container-title":"Statistical Science","ISSN":"0883-4237","issue":"3","note":"publisher: Institute of Mathematical Statistics","page":"327-339","source":"JSTOR","title":"Data-Based Graphics: Visual Display in the Decades to Come","title-short":"Data-Based Graphics","volume":"5","author":[{"family":"Tukey","given":"John W."}],"issued":{"date-parts":[["1990"]]}}}],"schema":"https://github.com/citation-style-language/schema/raw/master/csl-citation.json"} </w:instrText>
      </w:r>
      <w:r w:rsidR="003D42D4">
        <w:fldChar w:fldCharType="separate"/>
      </w:r>
      <w:r w:rsidR="00F9306A" w:rsidRPr="00F9306A">
        <w:t>(Tukey, 1990)</w:t>
      </w:r>
      <w:r w:rsidR="003D42D4">
        <w:fldChar w:fldCharType="end"/>
      </w:r>
      <w:r w:rsidR="003D42D4">
        <w:t xml:space="preserve">. </w:t>
      </w:r>
    </w:p>
    <w:p w14:paraId="509091F4" w14:textId="77777777" w:rsidR="003D42D4" w:rsidRDefault="003D42D4" w:rsidP="00393CB5">
      <w:pPr>
        <w:ind w:firstLine="720"/>
      </w:pPr>
    </w:p>
    <w:p w14:paraId="69D60340" w14:textId="0A60B4D8" w:rsidR="00ED1D2E" w:rsidRPr="00ED1D2E" w:rsidRDefault="00ED1D2E" w:rsidP="00ED1D2E">
      <w:pPr>
        <w:jc w:val="center"/>
        <w:rPr>
          <w:i/>
          <w:iCs/>
        </w:rPr>
      </w:pPr>
      <w:r w:rsidRPr="00ED1D2E">
        <w:rPr>
          <w:i/>
          <w:iCs/>
        </w:rPr>
        <w:drawing>
          <wp:inline distT="0" distB="0" distL="0" distR="0" wp14:anchorId="3B06665C" wp14:editId="50735D07">
            <wp:extent cx="5943600" cy="2303780"/>
            <wp:effectExtent l="0" t="0" r="0" b="1270"/>
            <wp:docPr id="9" name="Content Placeholder 8">
              <a:extLst xmlns:a="http://schemas.openxmlformats.org/drawingml/2006/main">
                <a:ext uri="{FF2B5EF4-FFF2-40B4-BE49-F238E27FC236}">
                  <a16:creationId xmlns:a16="http://schemas.microsoft.com/office/drawing/2014/main" id="{59599896-6D6F-449C-AF98-0A0AB0BAE6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59599896-6D6F-449C-AF98-0A0AB0BAE61B}"/>
                        </a:ext>
                      </a:extLst>
                    </pic:cNvPr>
                    <pic:cNvPicPr>
                      <a:picLocks noGrp="1" noChangeAspect="1"/>
                    </pic:cNvPicPr>
                  </pic:nvPicPr>
                  <pic:blipFill>
                    <a:blip r:embed="rId9"/>
                    <a:stretch>
                      <a:fillRect/>
                    </a:stretch>
                  </pic:blipFill>
                  <pic:spPr>
                    <a:xfrm>
                      <a:off x="0" y="0"/>
                      <a:ext cx="5943600" cy="2303780"/>
                    </a:xfrm>
                    <a:prstGeom prst="rect">
                      <a:avLst/>
                    </a:prstGeom>
                  </pic:spPr>
                </pic:pic>
              </a:graphicData>
            </a:graphic>
          </wp:inline>
        </w:drawing>
      </w:r>
    </w:p>
    <w:p w14:paraId="43AEF71A" w14:textId="3EB89301" w:rsidR="00ED1D2E" w:rsidRDefault="00ED1D2E" w:rsidP="00542C2F">
      <w:pPr>
        <w:ind w:left="720"/>
      </w:pPr>
      <w:r w:rsidRPr="00ED1D2E">
        <w:rPr>
          <w:i/>
          <w:iCs/>
        </w:rPr>
        <w:t>Figure 2.</w:t>
      </w:r>
      <w:r>
        <w:t xml:space="preserve"> </w:t>
      </w:r>
      <w:r w:rsidR="004E3AD2">
        <w:t xml:space="preserve">More negative and greener colors </w:t>
      </w:r>
      <w:proofErr w:type="gramStart"/>
      <w:r w:rsidR="00393CB5">
        <w:t>indicate</w:t>
      </w:r>
      <w:proofErr w:type="gramEnd"/>
      <w:r w:rsidR="004E3AD2">
        <w:t xml:space="preserve"> higher activity during cross-fixation, as</w:t>
      </w:r>
      <w:r>
        <w:t xml:space="preserve"> </w:t>
      </w:r>
      <w:r w:rsidR="004E3AD2">
        <w:t>compared to</w:t>
      </w:r>
      <w:r w:rsidR="0059614E">
        <w:t xml:space="preserve"> performing various cognitive</w:t>
      </w:r>
      <w:r w:rsidR="004E3AD2">
        <w:t xml:space="preserve"> task</w:t>
      </w:r>
      <w:r w:rsidR="0059614E">
        <w:t>s</w:t>
      </w:r>
      <w:r w:rsidR="004E3AD2">
        <w:t>. More positive and yellow colors</w:t>
      </w:r>
      <w:r w:rsidR="00393CB5">
        <w:t xml:space="preserve"> </w:t>
      </w:r>
      <w:proofErr w:type="gramStart"/>
      <w:r w:rsidR="00393CB5">
        <w:t>indicate</w:t>
      </w:r>
      <w:proofErr w:type="gramEnd"/>
      <w:r w:rsidR="004E3AD2">
        <w:t xml:space="preserve"> higher activity during</w:t>
      </w:r>
      <w:r w:rsidR="0059614E">
        <w:t xml:space="preserve"> the</w:t>
      </w:r>
      <w:r w:rsidR="004E3AD2">
        <w:t xml:space="preserve"> task</w:t>
      </w:r>
      <w:r w:rsidR="0059614E">
        <w:t>s</w:t>
      </w:r>
      <w:r w:rsidR="004E3AD2">
        <w:t>, as compared to during cross-fixation.</w:t>
      </w:r>
      <w:r w:rsidR="0059614E">
        <w:t xml:space="preserve"> </w:t>
      </w:r>
      <w:r w:rsidR="001F39B4">
        <w:t>Several</w:t>
      </w:r>
      <w:r w:rsidR="00393CB5">
        <w:t xml:space="preserve"> slices taken at varying levels </w:t>
      </w:r>
      <w:r w:rsidR="001F39B4">
        <w:t>of</w:t>
      </w:r>
      <w:r w:rsidR="00393CB5">
        <w:t xml:space="preserve"> the Z-axis are shown in the middle; and multiple views of the brain’s cortex </w:t>
      </w:r>
      <w:r w:rsidR="001F39B4">
        <w:t>are</w:t>
      </w:r>
      <w:r w:rsidR="00393CB5">
        <w:t xml:space="preserve"> shown </w:t>
      </w:r>
      <w:r w:rsidR="001F39B4">
        <w:t>on</w:t>
      </w:r>
      <w:r w:rsidR="00393CB5">
        <w:t xml:space="preserve"> the left. ‘S’ indicates</w:t>
      </w:r>
      <w:r w:rsidR="001F39B4">
        <w:t xml:space="preserve"> the</w:t>
      </w:r>
      <w:r w:rsidR="00393CB5">
        <w:t xml:space="preserve"> superior view, ‘L’ indicates </w:t>
      </w:r>
      <w:proofErr w:type="gramStart"/>
      <w:r w:rsidR="00393CB5">
        <w:t>left</w:t>
      </w:r>
      <w:proofErr w:type="gramEnd"/>
      <w:r w:rsidR="00393CB5">
        <w:t xml:space="preserve"> and ‘R’ indicates right.</w:t>
      </w:r>
      <w:r w:rsidR="003E4012">
        <w:t xml:space="preserve"> </w:t>
      </w:r>
      <w:r w:rsidR="003E4012">
        <w:t xml:space="preserve">Reproduced from Figure 2A of </w:t>
      </w:r>
      <w:r w:rsidR="003E4012">
        <w:fldChar w:fldCharType="begin"/>
      </w:r>
      <w:r w:rsidR="003E4012">
        <w:instrText xml:space="preserve"> ADDIN ZOTERO_ITEM CSL_CITATION {"citationID":"z6FtW6Hp","properties":{"formattedCitation":"(Anderson et al., 2014)","plainCitation":"(Anderson et al., 2014)","dontUpdate":true,"noteIndex":0},"citationItems":[{"id":4631,"uris":["http://zotero.org/users/6239604/items/GXSSGQ77"],"uri":["http://zotero.org/users/6239604/items/GXSSGQ77"],"itemData":{"id":4631,"type":"article-journal","abstract":"Behavioral evidence suggests that the attention-based ability to regulate distraction varies across the day in synchrony with a circadian arousal rhythm that changes across the life span. Using functional magnetic resonance imaging (fMRI), we assessed whether neural activity in an attention control network also varies across the day and with behavioral markers. We tested older adults in the morning or afternoon and younger adults tested in the afternoon using a 1-back task with superimposed distractors, followed by an implicit test for the distractors. Behavioral results replicated earlier findings with older adults tested in the morning better able to ignore distraction than those tested in the afternoon. Imaging results showed that time of testing modulates task-related fMRI signals in older adults and that age differences were reduced when older adults are tested at peak times of day. In particular, older adults tested in the morning activated similar cognitive control regions to those activated by young adults (rostral prefrontal and superior parietal cortex), whereas older adults tested in the afternoon were reliably different; furthermore, the degree to which participants were able to activate the control regions listed above correlated with the ability to suppress distracting information.","container-title":"Psychology and Aging","DOI":"10.1037/a0037243","ISSN":"1939-1498","issue":"3","journalAbbreviation":"Psychol Aging","language":"eng","note":"PMID: 24999661\nPMCID: PMC4898963","page":"648-657","source":"PubMed","title":"Timing is everything: Age differences in the cognitive control network are modulated by time of day","title-short":"Timing is everything","volume":"29","author":[{"family":"Anderson","given":"John A. E."},{"family":"Campbell","given":"Karen L."},{"family":"Amer","given":"Tarek"},{"family":"Grady","given":"Cheryl L."},{"family":"Hasher","given":"Lynn"}],"issued":{"date-parts":[["2014",9]]}}}],"schema":"https://github.com/citation-style-language/schema/raw/master/csl-citation.json"} </w:instrText>
      </w:r>
      <w:r w:rsidR="003E4012">
        <w:fldChar w:fldCharType="separate"/>
      </w:r>
      <w:r w:rsidR="003E4012" w:rsidRPr="00ED1D2E">
        <w:t xml:space="preserve">Anderson et al. </w:t>
      </w:r>
      <w:r w:rsidR="003E4012">
        <w:t>(</w:t>
      </w:r>
      <w:r w:rsidR="003E4012" w:rsidRPr="00ED1D2E">
        <w:t>2014)</w:t>
      </w:r>
      <w:r w:rsidR="003E4012">
        <w:fldChar w:fldCharType="end"/>
      </w:r>
      <w:r w:rsidR="003E4012">
        <w:t>.</w:t>
      </w:r>
    </w:p>
    <w:p w14:paraId="7FBC2010" w14:textId="36504D59" w:rsidR="003D42D4" w:rsidRPr="00393CB5" w:rsidRDefault="003D42D4" w:rsidP="00ED1D2E">
      <w:pPr>
        <w:ind w:firstLine="720"/>
      </w:pPr>
      <w:r>
        <w:t>Figure 2 shares the same issues as Figure 1. Although a viewer may</w:t>
      </w:r>
      <w:r w:rsidR="000473FD">
        <w:t xml:space="preserve"> reasonably</w:t>
      </w:r>
      <w:r>
        <w:t xml:space="preserve"> infer that the different Z-values </w:t>
      </w:r>
      <w:proofErr w:type="gramStart"/>
      <w:r>
        <w:t>indicate</w:t>
      </w:r>
      <w:proofErr w:type="gramEnd"/>
      <w:r>
        <w:t xml:space="preserve"> different slices through the Z-axis,</w:t>
      </w:r>
      <w:r w:rsidR="001F39B4">
        <w:t xml:space="preserve"> without the Z-values</w:t>
      </w:r>
      <w:r>
        <w:t xml:space="preserve"> the untrained viewer would not be able to tell which slices should be at the top or bottom, or if they are even in the correct order. Furthermore, the activation pattern is so large, that without careful attention, one might falsely mistake that each of the slices are the same because of how they obscure key neuroanatomical</w:t>
      </w:r>
      <w:r w:rsidR="001F39B4">
        <w:t xml:space="preserve"> features</w:t>
      </w:r>
      <w:r>
        <w:t>.</w:t>
      </w:r>
      <w:r w:rsidR="00AB1A3D">
        <w:t xml:space="preserve"> What is unique here that </w:t>
      </w:r>
      <w:r w:rsidR="00F9306A">
        <w:t>is not</w:t>
      </w:r>
      <w:r w:rsidR="00AB1A3D">
        <w:t xml:space="preserve"> as </w:t>
      </w:r>
      <w:proofErr w:type="gramStart"/>
      <w:r w:rsidR="00AB1A3D">
        <w:t>evident</w:t>
      </w:r>
      <w:proofErr w:type="gramEnd"/>
      <w:r w:rsidR="00AB1A3D">
        <w:t xml:space="preserve"> in Figure 1, is that there is clearly a volume of brain matter that is being activated. However, having several 2D slices makes it difficult to imagine </w:t>
      </w:r>
      <w:r w:rsidR="000473FD">
        <w:t xml:space="preserve">this </w:t>
      </w:r>
      <w:r w:rsidR="00AB1A3D">
        <w:t xml:space="preserve">volume and of which smaller structures are and are not </w:t>
      </w:r>
      <w:r w:rsidR="000D3876">
        <w:t>being activated</w:t>
      </w:r>
      <w:r w:rsidR="00AB1A3D">
        <w:t>.</w:t>
      </w:r>
    </w:p>
    <w:p w14:paraId="0E5347B5" w14:textId="50297C12" w:rsidR="004E3AD2" w:rsidRDefault="004E3AD2" w:rsidP="004E3AD2">
      <w:pPr>
        <w:ind w:firstLine="720"/>
        <w:jc w:val="center"/>
      </w:pPr>
      <w:r w:rsidRPr="004E3AD2">
        <w:lastRenderedPageBreak/>
        <w:drawing>
          <wp:inline distT="0" distB="0" distL="0" distR="0" wp14:anchorId="62899D3F" wp14:editId="54626A81">
            <wp:extent cx="4051673" cy="4551881"/>
            <wp:effectExtent l="0" t="0" r="6350" b="1270"/>
            <wp:docPr id="12" name="Picture 11">
              <a:extLst xmlns:a="http://schemas.openxmlformats.org/drawingml/2006/main">
                <a:ext uri="{FF2B5EF4-FFF2-40B4-BE49-F238E27FC236}">
                  <a16:creationId xmlns:a16="http://schemas.microsoft.com/office/drawing/2014/main" id="{8CFCB731-F302-406D-8289-000E5D94F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CFCB731-F302-406D-8289-000E5D94F39E}"/>
                        </a:ext>
                      </a:extLst>
                    </pic:cNvPr>
                    <pic:cNvPicPr>
                      <a:picLocks noChangeAspect="1"/>
                    </pic:cNvPicPr>
                  </pic:nvPicPr>
                  <pic:blipFill>
                    <a:blip r:embed="rId10"/>
                    <a:stretch>
                      <a:fillRect/>
                    </a:stretch>
                  </pic:blipFill>
                  <pic:spPr>
                    <a:xfrm>
                      <a:off x="0" y="0"/>
                      <a:ext cx="4051673" cy="4551881"/>
                    </a:xfrm>
                    <a:prstGeom prst="rect">
                      <a:avLst/>
                    </a:prstGeom>
                  </pic:spPr>
                </pic:pic>
              </a:graphicData>
            </a:graphic>
          </wp:inline>
        </w:drawing>
      </w:r>
    </w:p>
    <w:p w14:paraId="4CD3AA88" w14:textId="023B6B27" w:rsidR="00ED1D2E" w:rsidRDefault="00ED1D2E" w:rsidP="00542C2F">
      <w:pPr>
        <w:ind w:left="720"/>
      </w:pPr>
      <w:r w:rsidRPr="004E3AD2">
        <w:rPr>
          <w:i/>
          <w:iCs/>
        </w:rPr>
        <w:t>Figure 3</w:t>
      </w:r>
      <w:r w:rsidR="004E3AD2" w:rsidRPr="004E3AD2">
        <w:rPr>
          <w:i/>
          <w:iCs/>
        </w:rPr>
        <w:t>.</w:t>
      </w:r>
      <w:r w:rsidR="004E3AD2">
        <w:t xml:space="preserve"> </w:t>
      </w:r>
      <w:r w:rsidR="003E4012">
        <w:t>Shown here are multiple slices taken throughout the Z-axis.</w:t>
      </w:r>
      <w:r w:rsidR="003E4012">
        <w:t xml:space="preserve"> </w:t>
      </w:r>
      <w:r w:rsidR="00F33660">
        <w:t xml:space="preserve">More negative values </w:t>
      </w:r>
      <w:proofErr w:type="gramStart"/>
      <w:r w:rsidR="00F33660">
        <w:t>indicate</w:t>
      </w:r>
      <w:proofErr w:type="gramEnd"/>
      <w:r w:rsidR="00F33660">
        <w:t xml:space="preserve"> higher</w:t>
      </w:r>
      <w:r w:rsidR="0059614E">
        <w:t xml:space="preserve"> resting-state</w:t>
      </w:r>
      <w:r w:rsidR="00F33660">
        <w:t xml:space="preserve"> functional connectivity</w:t>
      </w:r>
      <w:r w:rsidR="0059614E">
        <w:t xml:space="preserve"> with the posterior cingulate cortex; more positive values indicate higher resting-state functional connectivity with the anterior insula/frontal operculum. Resting-state functional connectivity is when participants are asked to lie in a scanner and stay awake as the scanner collects data on their brain activity </w:t>
      </w:r>
      <w:r w:rsidR="0059614E">
        <w:fldChar w:fldCharType="begin"/>
      </w:r>
      <w:r w:rsidR="0059614E">
        <w:instrText xml:space="preserve"> ADDIN ZOTERO_ITEM CSL_CITATION {"citationID":"LniSiDAk","properties":{"formattedCitation":"(Grady et al., 2015)","plainCitation":"(Grady et al., 2015)","noteIndex":0},"citationItems":[{"id":4632,"uris":["http://zotero.org/users/6239604/items/FACHZJIM"],"uri":["http://zotero.org/users/6239604/items/FACHZJIM"],"itemData":{"id":4632,"type":"article-journal","abstract":"Bilingual older adults typically have better performance on tasks of executive control (EC) than do their monolingual peers, but differences in brain activity due to language experience are not well understood. Based on studies showing a relation between the dynamic range of brain network activity and performance on EC tasks, we hypothesized that life-long bilingual older adults would show increased functional connectivity relative to monolinguals in networks related to EC. We assessed intrinsic functional connectivity and modulation of activity in task vs. fixation periods in two brain networks that are active when EC is engaged, the frontoparietal control network (FPC) and the salience network (SLN). We also examined the default mode network (DMN), which influences behavior through reduced activity during tasks. We found stronger intrinsic functional connectivity in the FPC and DMN in bilinguals than in monolinguals. Although there were no group differences in the modulation of activity across tasks and fixation, bilinguals showed stronger correlations than monolinguals between intrinsic connectivity in the FPC and task-related increases of activity in prefrontal and parietal regions. This bilingual difference in network connectivity suggests that language experience begun in childhood and continued throughout adulthood influences brain networks in ways that may provide benefits in later life.","container-title":"Neuropsychologia","DOI":"10.1016/j.neuropsychologia.2014.10.042","ISSN":"0028-3932","journalAbbreviation":"Neuropsychologia","note":"PMID: 25445783\nPMCID: PMC4898959","page":"170-181","source":"PubMed Central","title":"Brain Network Activity in Monolingual and Bilingual Older Adults","volume":"66","author":[{"family":"Grady","given":"Cheryl L."},{"family":"Luk","given":"Gigi"},{"family":"Craik","given":"Fergus I.M."},{"family":"Bialystok","given":"Ellen"}],"issued":{"date-parts":[["2015",1]]}}}],"schema":"https://github.com/citation-style-language/schema/raw/master/csl-citation.json"} </w:instrText>
      </w:r>
      <w:r w:rsidR="0059614E">
        <w:fldChar w:fldCharType="separate"/>
      </w:r>
      <w:r w:rsidR="0059614E" w:rsidRPr="0059614E">
        <w:t>(Grady et al., 2015)</w:t>
      </w:r>
      <w:r w:rsidR="0059614E">
        <w:fldChar w:fldCharType="end"/>
      </w:r>
      <w:r w:rsidR="0059614E">
        <w:t xml:space="preserve">. A higher absolute functional connectivity indicates a stronger correlation between two regions </w:t>
      </w:r>
      <w:r w:rsidR="0059614E">
        <w:fldChar w:fldCharType="begin"/>
      </w:r>
      <w:r w:rsidR="0059614E">
        <w:instrText xml:space="preserve"> ADDIN ZOTERO_ITEM CSL_CITATION {"citationID":"DAgR6V1A","properties":{"formattedCitation":"(Op de Beeck &amp; Nakatani, 2019)","plainCitation":"(Op de Beeck &amp; Nakatani, 2019)","noteIndex":0},"citationItems":[{"id":3555,"uris":["http://zotero.org/users/6239604/items/NEPQ4HDE"],"uri":["http://zotero.org/users/6239604/items/NEPQ4HDE"],"itemData":{"id":3555,"type":"book","collection-title":"Cambridge Fundamentals of Neuroscience in Psychology","note":"DOI: 10.1017/9781316847916","publisher":"Cambridge University Press","title":"Introduction to Human Neuroimaging","author":[{"family":"Op de Beeck","given":"Hans"},{"family":"Nakatani","given":"Chie"}],"issued":{"date-parts":[["2019"]]}}}],"schema":"https://github.com/citation-style-language/schema/raw/master/csl-citation.json"} </w:instrText>
      </w:r>
      <w:r w:rsidR="0059614E">
        <w:fldChar w:fldCharType="separate"/>
      </w:r>
      <w:r w:rsidR="0059614E" w:rsidRPr="0059614E">
        <w:t xml:space="preserve">(Op de </w:t>
      </w:r>
      <w:proofErr w:type="spellStart"/>
      <w:r w:rsidR="0059614E" w:rsidRPr="0059614E">
        <w:t>Beeck</w:t>
      </w:r>
      <w:proofErr w:type="spellEnd"/>
      <w:r w:rsidR="0059614E" w:rsidRPr="0059614E">
        <w:t xml:space="preserve"> &amp; Nakatani, 2019)</w:t>
      </w:r>
      <w:r w:rsidR="0059614E">
        <w:fldChar w:fldCharType="end"/>
      </w:r>
      <w:r w:rsidR="0059614E">
        <w:t>.</w:t>
      </w:r>
      <w:r w:rsidR="00393CB5">
        <w:t xml:space="preserve"> </w:t>
      </w:r>
      <w:r w:rsidR="003E4012">
        <w:t xml:space="preserve">Reproduced from Figure 1A of </w:t>
      </w:r>
      <w:r w:rsidR="003E4012">
        <w:fldChar w:fldCharType="begin"/>
      </w:r>
      <w:r w:rsidR="003E4012">
        <w:instrText xml:space="preserve"> ADDIN ZOTERO_ITEM CSL_CITATION {"citationID":"Hj9Au88G","properties":{"formattedCitation":"(Grady et al., 2015)","plainCitation":"(Grady et al., 2015)","dontUpdate":true,"noteIndex":0},"citationItems":[{"id":4632,"uris":["http://zotero.org/users/6239604/items/FACHZJIM"],"uri":["http://zotero.org/users/6239604/items/FACHZJIM"],"itemData":{"id":4632,"type":"article-journal","abstract":"Bilingual older adults typically have better performance on tasks of executive control (EC) than do their monolingual peers, but differences in brain activity due to language experience are not well understood. Based on studies showing a relation between the dynamic range of brain network activity and performance on EC tasks, we hypothesized that life-long bilingual older adults would show increased functional connectivity relative to monolinguals in networks related to EC. We assessed intrinsic functional connectivity and modulation of activity in task vs. fixation periods in two brain networks that are active when EC is engaged, the frontoparietal control network (FPC) and the salience network (SLN). We also examined the default mode network (DMN), which influences behavior through reduced activity during tasks. We found stronger intrinsic functional connectivity in the FPC and DMN in bilinguals than in monolinguals. Although there were no group differences in the modulation of activity across tasks and fixation, bilinguals showed stronger correlations than monolinguals between intrinsic connectivity in the FPC and task-related increases of activity in prefrontal and parietal regions. This bilingual difference in network connectivity suggests that language experience begun in childhood and continued throughout adulthood influences brain networks in ways that may provide benefits in later life.","container-title":"Neuropsychologia","DOI":"10.1016/j.neuropsychologia.2014.10.042","ISSN":"0028-3932","journalAbbreviation":"Neuropsychologia","note":"PMID: 25445783\nPMCID: PMC4898959","page":"170-181","source":"PubMed Central","title":"Brain Network Activity in Monolingual and Bilingual Older Adults","volume":"66","author":[{"family":"Grady","given":"Cheryl L."},{"family":"Luk","given":"Gigi"},{"family":"Craik","given":"Fergus I.M."},{"family":"Bialystok","given":"Ellen"}],"issued":{"date-parts":[["2015",1]]}}}],"schema":"https://github.com/citation-style-language/schema/raw/master/csl-citation.json"} </w:instrText>
      </w:r>
      <w:r w:rsidR="003E4012">
        <w:fldChar w:fldCharType="separate"/>
      </w:r>
      <w:r w:rsidR="003E4012" w:rsidRPr="004E3AD2">
        <w:t xml:space="preserve">Grady et al. </w:t>
      </w:r>
      <w:r w:rsidR="003E4012">
        <w:t>(</w:t>
      </w:r>
      <w:r w:rsidR="003E4012" w:rsidRPr="004E3AD2">
        <w:t>2015)</w:t>
      </w:r>
      <w:r w:rsidR="003E4012">
        <w:fldChar w:fldCharType="end"/>
      </w:r>
      <w:r w:rsidR="003E4012">
        <w:t>.</w:t>
      </w:r>
    </w:p>
    <w:p w14:paraId="19407DEB" w14:textId="553FE71A" w:rsidR="00ED1D2E" w:rsidRDefault="000C24F7" w:rsidP="000C24F7">
      <w:r>
        <w:tab/>
      </w:r>
      <w:r w:rsidR="00F9306A">
        <w:t xml:space="preserve">Figure 3 repeats the same issues as in Figure 1 and 2, however there is not even a clear </w:t>
      </w:r>
      <w:proofErr w:type="gramStart"/>
      <w:r w:rsidR="00F9306A">
        <w:t>indicat</w:t>
      </w:r>
      <w:r w:rsidR="000473FD">
        <w:t>ion</w:t>
      </w:r>
      <w:proofErr w:type="gramEnd"/>
      <w:r w:rsidR="00F9306A">
        <w:t xml:space="preserve"> of where each slice lies on the Z-axis. Here, the activation patterns also obscure neuroanatomical features</w:t>
      </w:r>
      <w:r w:rsidR="000473FD">
        <w:t xml:space="preserve"> and the volume of activation is difficult to imagine.</w:t>
      </w:r>
    </w:p>
    <w:p w14:paraId="06320F63" w14:textId="35BE0913" w:rsidR="00F9306A" w:rsidRDefault="000C24F7" w:rsidP="00F9306A">
      <w:r>
        <w:tab/>
        <w:t>In summary,</w:t>
      </w:r>
      <w:r w:rsidR="00F9306A">
        <w:t xml:space="preserve"> these</w:t>
      </w:r>
      <w:r w:rsidR="000473FD">
        <w:t xml:space="preserve"> visualizations</w:t>
      </w:r>
      <w:r w:rsidR="00F9306A">
        <w:t xml:space="preserve"> show that</w:t>
      </w:r>
      <w:r w:rsidR="000473FD">
        <w:t xml:space="preserve"> current</w:t>
      </w:r>
      <w:r w:rsidR="00F9306A">
        <w:t xml:space="preserve"> 2D visualizations are (1) prevalent in the literature; and (2) riddled with various issues that interfere with</w:t>
      </w:r>
      <w:r w:rsidR="000473FD">
        <w:t xml:space="preserve"> a deeper</w:t>
      </w:r>
      <w:r w:rsidR="00F9306A">
        <w:t xml:space="preserve"> understanding</w:t>
      </w:r>
      <w:r w:rsidR="000473FD">
        <w:t xml:space="preserve"> of</w:t>
      </w:r>
      <w:r w:rsidR="00F9306A">
        <w:t xml:space="preserve"> the data. To elaborate on the difficulty in imagining the volume of activation using 2D slices, it as if we are viewing a ship in a bottle, where the bottle is nearly filled with sand. Although we may tilt the bottle at various angles to see different parts of the ship, we never see the ship in its entirety and are enslaved to mere glimmers of </w:t>
      </w:r>
      <w:r w:rsidR="00785FB4">
        <w:t xml:space="preserve">outer </w:t>
      </w:r>
      <w:r w:rsidR="00F9306A">
        <w:t xml:space="preserve">parts of the ship. Furthermore, </w:t>
      </w:r>
      <w:r w:rsidR="00903734">
        <w:t>while</w:t>
      </w:r>
      <w:r w:rsidR="00F9306A">
        <w:t xml:space="preserve"> other </w:t>
      </w:r>
      <w:r w:rsidR="00F9306A">
        <w:lastRenderedPageBreak/>
        <w:t>scientific visualizations</w:t>
      </w:r>
      <w:r w:rsidR="00903734">
        <w:t xml:space="preserve"> indicate</w:t>
      </w:r>
      <w:r w:rsidR="00F9306A">
        <w:t xml:space="preserve"> uncertainty in</w:t>
      </w:r>
      <w:r w:rsidR="00903734">
        <w:t xml:space="preserve"> their</w:t>
      </w:r>
      <w:r w:rsidR="00F9306A">
        <w:t xml:space="preserve"> statistical estimates</w:t>
      </w:r>
      <w:r w:rsidR="001F39B4">
        <w:t>—</w:t>
      </w:r>
      <w:r w:rsidR="00E23555">
        <w:t xml:space="preserve">and as brought up by </w:t>
      </w:r>
      <w:proofErr w:type="spellStart"/>
      <w:r w:rsidR="00E23555">
        <w:t>Yarkoni</w:t>
      </w:r>
      <w:proofErr w:type="spellEnd"/>
      <w:r w:rsidR="00E23555">
        <w:t xml:space="preserve"> and </w:t>
      </w:r>
      <w:proofErr w:type="spellStart"/>
      <w:r w:rsidR="00E23555">
        <w:t>Friston’s</w:t>
      </w:r>
      <w:proofErr w:type="spellEnd"/>
      <w:r w:rsidR="00E23555">
        <w:t xml:space="preserve"> exchange </w:t>
      </w:r>
      <w:r w:rsidR="00E23555">
        <w:fldChar w:fldCharType="begin"/>
      </w:r>
      <w:r w:rsidR="00E23555">
        <w:instrText xml:space="preserve"> ADDIN ZOTERO_ITEM CSL_CITATION {"citationID":"DPZGVmrp","properties":{"formattedCitation":"(Yarkoni, 2012)","plainCitation":"(Yarkoni, 2012)","noteIndex":0},"citationItems":[{"id":5133,"uris":["http://zotero.org/users/6239604/items/YX7HVUZE"],"uri":["http://zotero.org/users/6239604/items/YX7HVUZE"],"itemData":{"id":5133,"type":"post-weblog","abstract":"After writing my last post critiquing Karl Friston’s commentary in NeuroImage, I emailed him the link, figuring he might want the opportunity to respond, and also to make sure he knew my comm…","container-title":"[citation needed]","language":"en-US","title":"A very classy reply from Karl Friston","URL":"https://www.talyarkoni.org/blog/2012/04/25/a-very-classy-reply-from-karl-friston/","author":[{"family":"Yarkoni","given":"Tal"}],"accessed":{"date-parts":[["2021",6,24]]},"issued":{"date-parts":[["2012",4,25]]}}}],"schema":"https://github.com/citation-style-language/schema/raw/master/csl-citation.json"} </w:instrText>
      </w:r>
      <w:r w:rsidR="00E23555">
        <w:fldChar w:fldCharType="separate"/>
      </w:r>
      <w:r w:rsidR="00E23555" w:rsidRPr="00E23555">
        <w:t>(</w:t>
      </w:r>
      <w:proofErr w:type="spellStart"/>
      <w:r w:rsidR="00E23555" w:rsidRPr="00E23555">
        <w:t>Yarkoni</w:t>
      </w:r>
      <w:proofErr w:type="spellEnd"/>
      <w:r w:rsidR="00E23555" w:rsidRPr="00E23555">
        <w:t>, 2012)</w:t>
      </w:r>
      <w:r w:rsidR="00E23555">
        <w:fldChar w:fldCharType="end"/>
      </w:r>
      <w:r w:rsidR="001F39B4">
        <w:t>—</w:t>
      </w:r>
      <w:r w:rsidR="00F9306A">
        <w:t xml:space="preserve">we see no indication </w:t>
      </w:r>
      <w:r w:rsidR="00E23555">
        <w:t xml:space="preserve">of </w:t>
      </w:r>
      <w:r w:rsidR="00F9306A">
        <w:t>variability</w:t>
      </w:r>
      <w:r w:rsidR="000473FD">
        <w:t xml:space="preserve"> or uncertainty</w:t>
      </w:r>
      <w:r w:rsidR="00E23555">
        <w:t xml:space="preserve"> in any of the above visualizations</w:t>
      </w:r>
      <w:r w:rsidR="00F9306A">
        <w:t>. This is understandable because the visualization is</w:t>
      </w:r>
      <w:r w:rsidR="00785FB4">
        <w:t xml:space="preserve"> already</w:t>
      </w:r>
      <w:r w:rsidR="00F9306A">
        <w:t xml:space="preserve"> crowded enough</w:t>
      </w:r>
      <w:r w:rsidR="00A0145B">
        <w:t>, but it is nonetheless a serious problem when one considers that there is no practical way to</w:t>
      </w:r>
      <w:r w:rsidR="006719FE">
        <w:t xml:space="preserve"> understand the stability of our estimates and</w:t>
      </w:r>
      <w:r w:rsidR="00785FB4">
        <w:t xml:space="preserve"> the</w:t>
      </w:r>
      <w:r w:rsidR="006719FE">
        <w:t xml:space="preserve"> </w:t>
      </w:r>
      <w:r w:rsidR="000473FD">
        <w:t xml:space="preserve">recent </w:t>
      </w:r>
      <w:r w:rsidR="006719FE">
        <w:t xml:space="preserve">replication crises in science </w:t>
      </w:r>
      <w:r w:rsidR="006719FE">
        <w:fldChar w:fldCharType="begin"/>
      </w:r>
      <w:r w:rsidR="006719FE">
        <w:instrText xml:space="preserve"> ADDIN ZOTERO_ITEM CSL_CITATION {"citationID":"VHbFpQxz","properties":{"formattedCitation":"(Button et al., 2013; Collaboration, 2015; Friston, 2012; Ioannidis, 2005)","plainCitation":"(Button et al., 2013; Collaboration, 2015; Friston, 2012; Ioannidis, 2005)","noteIndex":0},"citationItems":[{"id":1468,"uris":["http://zotero.org/users/6239604/items/9E3USI5L"],"uri":["http://zotero.org/users/6239604/items/9E3USI5L"],"itemData":{"id":1468,"type":"article-journal","abstract":"Low statistical power undermines the purpose of scientific research; it reduces the chance of detecting a true effect.Perhaps less intuitively, low power also reduces the likelihood that a statistically significant result reflects a true effect.Empirically, we estimate the median statistical power of studies in the neurosciences is between </w:instrText>
      </w:r>
      <w:r w:rsidR="006719FE">
        <w:rPr>
          <w:rFonts w:ascii="Cambria Math" w:hAnsi="Cambria Math" w:cs="Cambria Math"/>
        </w:rPr>
        <w:instrText>∼</w:instrText>
      </w:r>
      <w:r w:rsidR="006719FE">
        <w:instrText xml:space="preserve">8% and </w:instrText>
      </w:r>
      <w:r w:rsidR="006719FE">
        <w:rPr>
          <w:rFonts w:ascii="Cambria Math" w:hAnsi="Cambria Math" w:cs="Cambria Math"/>
        </w:rPr>
        <w:instrText>∼</w:instrText>
      </w:r>
      <w:r w:rsidR="006719FE">
        <w:instrText xml:space="preserve">31%.We discuss the consequences of such low statistical power, which include overestimates of effect size and low reproducibility of results.There are ethical dimensions to the problem of low power; unreliable research is inefficient and wasteful.Improving reproducibility in neuroscience is a key priority and requires attention to well-established, but often ignored, methodological principles.We discuss how problems associated with low power can be addressed by adopting current best-practice and make clear recommendations for how to achieve this.","container-title":"Nature Reviews Neuroscience","DOI":"10.1038/nrn3475","ISSN":"1471-0048","issue":"5","language":"en","note":"number: 5\npublisher: Nature Publishing Group","page":"365-376","source":"www-nature-com.ezproxy.library.yorku.ca","title":"Power failure: why small sample size undermines the reliability of neuroscience","title-short":"Power failure","volume":"14","author":[{"family":"Button","given":"Katherine S."},{"family":"Ioannidis","given":"John P. A."},{"family":"Mokrysz","given":"Claire"},{"family":"Nosek","given":"Brian A."},{"family":"Flint","given":"Jonathan"},{"family":"Robinson","given":"Emma S. J."},{"family":"Munafò","given":"Marcus R."}],"issued":{"date-parts":[["2013",5]]}}},{"id":1214,"uris":["http://zotero.org/users/6239604/items/JFDDW8LQ"],"uri":["http://zotero.org/users/6239604/items/JFDDW8LQ"],"itemData":{"id":1214,"type":"article-journal","abstract":"Empirically analyzing empirical evidence\nOne of the central goals in any scientific endeavor is to understand causality. Experiments that seek to demonstrate a cause/effect relation most often manipulate the postulated causal factor. Aarts et al. describe the replication of 100 experiments reported in papers published in 2008 in three high-ranking psychology journals. Assessing whether the replication and the original experiment yielded the same result according to several criteria, they find that about one-third to one-half of the original findings were also observed in the replication study.\nScience, this issue 10.1126/science.aac4716\nStructured Abstract\nINTRODUCTIONReproducibility is a defining feature of science, but the extent to which it characterizes current research is unknown. Scientific claims should not gain credence because of the status or authority of their originator but by the replicability of their supporting evidence. Even research of exemplary quality may have irreproducible empirical findings because of random or systematic error.\nRATIONALEThere is concern about the rate and predictors of reproducibility, but limited evidence. Potentially problematic practices include selective reporting, selective analysis, and insufficient specification of the conditions necessary or sufficient to obtain the results. Direct replication is the attempt to recreate the conditions believed sufficient for obtaining a previously observed finding and is the means of establishing reproducibility of a finding with new data. We conducted a large-scale, collaborative effort to obtain an initial estimate of the reproducibility of psychological science.\nRESULTSWe conducted replications of 100 experimental and correlational studies published in three psychology journals using high-powered designs and original materials when available. There is no single standard for evaluating replication success. Here, we evaluated reproducibility using significance and P values, effect sizes, subjective assessments of replication teams, and meta-analysis of effect sizes. The mean effect size (r) of the replication effects (Mr = 0.197, SD = 0.257) was half the magnitude of the mean effect size of the original effects (Mr = 0.403, SD = 0.188), representing a substantial decline. Ninety-seven percent of original studies had significant results (P &lt; .05). Thirty-six percent of replications had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teams.\nCONCLUSIONNo single indicator sufficiently describes replication success, and the five indicators examined here are not the only ways to evaluate reproducibility. Nonetheless, collectively these results offer a clear conclusion: A large portion of replications produced weaker evidence for the original findings despite using materials provided by the original authors, review in advance for methodological fidelity, and high statistical power to detect the original effect sizes. Moreover, correlational evidence is consistent with the conclusion that variation in the strength of initial evidence (such as original P value) was more predictive of replication success than variation in the characteristics of the teams conducting the research (such as experience and expertise). The latter factors certainly can influence replication success, but they did not appear to do so here.Reproducibility is not well understood because the incentives for individual scientists prioritize novelty over replication. Innovation is the engine of discovery and is vital for a productive, effective scientific enterprise. However, innovative ideas become old news fast. Journal reviewers and editors may dismiss a new test of a published idea as unoriginal. The claim that “we already know this” belies the uncertainty of scientific evidence. Innovation points out paths that are possible; replication points out paths that are likely; progress relies on both. Replication can increase certainty when findings are reproduced and promote innovation when they are not. This project provides accumulating evidence for many findings in psychological research and suggests that there is still more work to do to verify whether we know what we think we know. &lt;img class=\"fragment-image\" aria-describedby=\"F1-caption\" src=\"https://science.sciencemag.org/content/sci/349/6251/aac4716/F1.medium.gif\"/&gt; Download high-res image Open in new tab Download Powerpoint Original study effect size versus replication effect size (correlation coefficients).Diagonal line represents replication effect size equal to original effect size. Dotted line represents replication effect size of 0. Points below the dotted line were effects in the opposite direction of the original. Density plots are separated by significant (blue) and nonsignificant (red) effects.\nReproducibility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teams.\nA large-scale assessment suggests that experimental reproducibility in psychology leaves a lot to be desired.\nA large-scale assessment suggests that experimental reproducibility in psychology leaves a lot to be desired.","container-title":"Science","DOI":"10.1126/science.aac4716","ISSN":"0036-8075, 1095-9203","issue":"6251","language":"en","note":"publisher: American Association for the Advancement of Science\nsection: Research Article\nPMID: 26315443","source":"science.sciencemag.org","title":"Estimating the reproducibility of psychological science","URL":"https://science.sciencemag.org/content/349/6251/aac4716","volume":"349","author":[{"family":"Collaboration","given":"Open Science"}],"accessed":{"date-parts":[["2020",11,15]]},"issued":{"date-parts":[["2015",8,28]]}}},{"id":5135,"uris":["http://zotero.org/users/6239604/items/THQR95XT"],"uri":["http://zotero.org/users/6239604/items/THQR95XT"],"itemData":{"id":5135,"type":"article-journal","abstract":"As an expert reviewer, it is sometimes necessary to ensure a paper is rejected. This can sometimes be achieved by highlighting improper statistical practice. This technical note provides guidance on how to critique the statistical analysis of neuroimaging studies to maximise the chance that the paper will be declined. We will review a series of critiques that can be applied universally to any neuroimaging paper and consider responses to potential rebuttals that reviewers might encounter from authors or editors.","container-title":"NeuroImage","DOI":"10.1016/j.neuroimage.2012.04.018","ISSN":"1053-8119","issue":"4","journalAbbreviation":"NeuroImage","language":"en","page":"1300-1310","source":"ScienceDirect","title":"Ten ironic rules for non-statistical reviewers","volume":"61","author":[{"family":"Friston","given":"Karl"}],"issued":{"date-parts":[["2012",7,16]]}}},{"id":209,"uris":["http://zotero.org/users/6239604/items/FTMEX7BN"],"uri":["http://zotero.org/users/6239604/items/FTMEX7BN"],"itemData":{"id":209,"type":"article-journal","abstract":"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 Published research findings are sometimes refuted by subsequent evidence, says Ioannidis, with ensuing confusion and disappointment.","container-title":"PLoS Medicine","DOI":"10.1371/journal.pmed.0020124","ISSN":"1549-1277","issue":"8","journalAbbreviation":"PLoS Med","note":"PMID: 16060722\nPMCID: PMC1182327","source":"PubMed Central","title":"Why Most Published Research Findings Are False","URL":"https://www.ncbi.nlm.nih.gov/pmc/articles/PMC1182327/","volume":"2","author":[{"family":"Ioannidis","given":"John P. A."}],"accessed":{"date-parts":[["2020",3,21]]},"issued":{"date-parts":[["2005",8]]}}}],"schema":"https://github.com/citation-style-language/schema/raw/master/csl-citation.json"} </w:instrText>
      </w:r>
      <w:r w:rsidR="006719FE">
        <w:fldChar w:fldCharType="separate"/>
      </w:r>
      <w:r w:rsidR="006719FE" w:rsidRPr="006719FE">
        <w:t xml:space="preserve">(Button et al., 2013; Collaboration, 2015; </w:t>
      </w:r>
      <w:proofErr w:type="spellStart"/>
      <w:r w:rsidR="006719FE" w:rsidRPr="006719FE">
        <w:t>Friston</w:t>
      </w:r>
      <w:proofErr w:type="spellEnd"/>
      <w:r w:rsidR="006719FE" w:rsidRPr="006719FE">
        <w:t>, 2012; Ioannidis, 2005)</w:t>
      </w:r>
      <w:r w:rsidR="006719FE">
        <w:fldChar w:fldCharType="end"/>
      </w:r>
      <w:r w:rsidR="00A0145B">
        <w:t xml:space="preserve">. </w:t>
      </w:r>
      <w:r w:rsidR="006719FE">
        <w:t>B</w:t>
      </w:r>
      <w:r w:rsidR="00A0145B">
        <w:t>ecause each voxel is a separate estimate and because there are so many voxels, one cannot even use tables or in-text descriptions to</w:t>
      </w:r>
      <w:r w:rsidR="00903734">
        <w:t xml:space="preserve"> meaningfully</w:t>
      </w:r>
      <w:r w:rsidR="00A0145B">
        <w:t xml:space="preserve"> illustrate the</w:t>
      </w:r>
      <w:r w:rsidR="001F39B4">
        <w:t>ir</w:t>
      </w:r>
      <w:r w:rsidR="00A0145B">
        <w:t xml:space="preserve"> stability—such a table would be pages upon pages long. Typically and out of convenience, this is addressed by describing each region’s ‘peak’ voxel’s values and variability—peak typically meaning the ‘strongest’ value</w:t>
      </w:r>
      <w:r w:rsidR="001F39B4">
        <w:t xml:space="preserve"> within a contiguous cluster of significantly activated voxels </w:t>
      </w:r>
      <w:r w:rsidR="001F39B4">
        <w:fldChar w:fldCharType="begin"/>
      </w:r>
      <w:r w:rsidR="001F39B4">
        <w:instrText xml:space="preserve"> ADDIN ZOTERO_ITEM CSL_CITATION {"citationID":"Ubpwir5l","properties":{"formattedCitation":"(Chen et al., 2021)","plainCitation":"(Chen et al., 2021)","noteIndex":0},"citationItems":[{"id":4938,"uris":["http://zotero.org/users/6239604/items/PH5XM6YB"],"uri":["http://zotero.org/users/6239604/items/PH5XM6YB"],"itemData":{"id":4938,"type":"article-journal","abstract":"&lt;h3&gt;Abstract&lt;/h3&gt; &lt;p&gt;Neuroimaging relies on separate statistical inferences at tens of thousands of spatial locations. Such massively univariate analysis typically requires adjustment for multiple testing in an attempt to maintain the family-wise error rate at a nominal level of 5%. We discuss how this approach is associated with substantial information loss because of an implicit but questionable assumption about the effect distribution across spatial units. To improve inference efficiency, predictive accuracy, and generalizability, we propose a Bayesian multilevel modeling framework. In addition, we make four actionable suggestions to alleviate information waste and to improve reproducibility: (1) abandon strict dichotomization; (2) report full results; (3) quantify effects, and (4) model data hierarchy.&lt;/p&gt;","container-title":"bioRxiv","DOI":"10.1101/2021.05.09.443246","language":"en","note":"publisher: Cold Spring Harbor Laboratory\nsection: New Results","page":"2021.05.09.443246","source":"www.biorxiv.org","title":"Dichotomous thinking and informational waste in neuroimaging","author":[{"family":"Chen","given":"Gang"},{"family":"Taylor","given":"Paul A."},{"family":"Stoddard","given":"Joel"},{"family":"Cox","given":"Robert W."},{"family":"Bandettini","given":"Peter A."},{"family":"Pessoa","given":"Luiz"}],"issued":{"date-parts":[["2021",5,10]]}}}],"schema":"https://github.com/citation-style-language/schema/raw/master/csl-citation.json"} </w:instrText>
      </w:r>
      <w:r w:rsidR="001F39B4">
        <w:fldChar w:fldCharType="separate"/>
      </w:r>
      <w:r w:rsidR="001F39B4" w:rsidRPr="001F39B4">
        <w:t>(Chen et al., 2021)</w:t>
      </w:r>
      <w:r w:rsidR="001F39B4">
        <w:fldChar w:fldCharType="end"/>
      </w:r>
      <w:r w:rsidR="00A0145B">
        <w:t>—but there is no theoretical reason to believe that the peak voxel</w:t>
      </w:r>
      <w:r w:rsidR="00903734">
        <w:t xml:space="preserve"> alone</w:t>
      </w:r>
      <w:r w:rsidR="00A0145B">
        <w:t xml:space="preserve"> tells the whole story behind a </w:t>
      </w:r>
      <w:r w:rsidR="00785FB4">
        <w:t>region</w:t>
      </w:r>
      <w:r w:rsidR="00A0145B">
        <w:t>’s involvement in a cognitive task</w:t>
      </w:r>
      <w:r w:rsidR="00CA4521">
        <w:t xml:space="preserve"> </w:t>
      </w:r>
      <w:r w:rsidR="00CA4521">
        <w:fldChar w:fldCharType="begin"/>
      </w:r>
      <w:r w:rsidR="00CA4521">
        <w:instrText xml:space="preserve"> ADDIN ZOTERO_ITEM CSL_CITATION {"citationID":"cS3EsQ1T","properties":{"formattedCitation":"(Chen et al., 2021)","plainCitation":"(Chen et al., 2021)","noteIndex":0},"citationItems":[{"id":4938,"uris":["http://zotero.org/users/6239604/items/PH5XM6YB"],"uri":["http://zotero.org/users/6239604/items/PH5XM6YB"],"itemData":{"id":4938,"type":"article-journal","abstract":"&lt;h3&gt;Abstract&lt;/h3&gt; &lt;p&gt;Neuroimaging relies on separate statistical inferences at tens of thousands of spatial locations. Such massively univariate analysis typically requires adjustment for multiple testing in an attempt to maintain the family-wise error rate at a nominal level of 5%. We discuss how this approach is associated with substantial information loss because of an implicit but questionable assumption about the effect distribution across spatial units. To improve inference efficiency, predictive accuracy, and generalizability, we propose a Bayesian multilevel modeling framework. In addition, we make four actionable suggestions to alleviate information waste and to improve reproducibility: (1) abandon strict dichotomization; (2) report full results; (3) quantify effects, and (4) model data hierarchy.&lt;/p&gt;","container-title":"bioRxiv","DOI":"10.1101/2021.05.09.443246","language":"en","note":"publisher: Cold Spring Harbor Laboratory\nsection: New Results","page":"2021.05.09.443246","source":"www.biorxiv.org","title":"Dichotomous thinking and informational waste in neuroimaging","author":[{"family":"Chen","given":"Gang"},{"family":"Taylor","given":"Paul A."},{"family":"Stoddard","given":"Joel"},{"family":"Cox","given":"Robert W."},{"family":"Bandettini","given":"Peter A."},{"family":"Pessoa","given":"Luiz"}],"issued":{"date-parts":[["2021",5,10]]}}}],"schema":"https://github.com/citation-style-language/schema/raw/master/csl-citation.json"} </w:instrText>
      </w:r>
      <w:r w:rsidR="00CA4521">
        <w:fldChar w:fldCharType="separate"/>
      </w:r>
      <w:r w:rsidR="00CA4521" w:rsidRPr="00CA4521">
        <w:t>(Chen et al., 2021)</w:t>
      </w:r>
      <w:r w:rsidR="00CA4521">
        <w:fldChar w:fldCharType="end"/>
      </w:r>
      <w:r w:rsidR="00A0145B">
        <w:t>. One example of this is shown below in Table 1.</w:t>
      </w:r>
      <w:r w:rsidR="00542C2F">
        <w:t xml:space="preserve"> </w:t>
      </w:r>
    </w:p>
    <w:p w14:paraId="582337DC" w14:textId="4886A4D2" w:rsidR="00A0145B" w:rsidRPr="00A0145B" w:rsidRDefault="00A0145B" w:rsidP="00A0145B">
      <w:r w:rsidRPr="00A0145B">
        <w:rPr>
          <w:b/>
          <w:bCs/>
        </w:rPr>
        <w:t>Table 1.</w:t>
      </w:r>
      <w:r>
        <w:rPr>
          <w:b/>
          <w:bCs/>
        </w:rPr>
        <w:t xml:space="preserve"> </w:t>
      </w:r>
      <w:r>
        <w:t xml:space="preserve">Table of peak voxel coordinates by brain region </w:t>
      </w:r>
      <w:r w:rsidR="00542C2F">
        <w:t xml:space="preserve">in a mass univariate </w:t>
      </w:r>
      <w:r w:rsidR="00542C2F" w:rsidRPr="00542C2F">
        <w:rPr>
          <w:i/>
          <w:iCs/>
        </w:rPr>
        <w:t>t</w:t>
      </w:r>
      <w:r w:rsidR="00542C2F">
        <w:t>-</w:t>
      </w:r>
      <w:r w:rsidR="00542C2F" w:rsidRPr="00542C2F">
        <w:t>contrast</w:t>
      </w:r>
      <w:r w:rsidR="00542C2F">
        <w:t xml:space="preserve"> between two different task conditions.</w:t>
      </w:r>
    </w:p>
    <w:p w14:paraId="4F193CDC" w14:textId="5504BC14" w:rsidR="00A0145B" w:rsidRDefault="00A0145B" w:rsidP="00A0145B">
      <w:pPr>
        <w:jc w:val="center"/>
      </w:pPr>
      <w:r w:rsidRPr="00A0145B">
        <w:drawing>
          <wp:inline distT="0" distB="0" distL="0" distR="0" wp14:anchorId="7F2827A8" wp14:editId="42865709">
            <wp:extent cx="4658375" cy="3562847"/>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8375" cy="3562847"/>
                    </a:xfrm>
                    <a:prstGeom prst="rect">
                      <a:avLst/>
                    </a:prstGeom>
                  </pic:spPr>
                </pic:pic>
              </a:graphicData>
            </a:graphic>
          </wp:inline>
        </w:drawing>
      </w:r>
    </w:p>
    <w:p w14:paraId="31B01E36" w14:textId="4BE19479" w:rsidR="00A0145B" w:rsidRDefault="003E4012" w:rsidP="00542C2F">
      <w:pPr>
        <w:ind w:left="720"/>
      </w:pPr>
      <w:r>
        <w:rPr>
          <w:i/>
          <w:iCs/>
        </w:rPr>
        <w:t>Note.</w:t>
      </w:r>
      <w:r>
        <w:t xml:space="preserve"> </w:t>
      </w:r>
      <w:r w:rsidR="00A0145B">
        <w:t xml:space="preserve">Different brain regions are </w:t>
      </w:r>
      <w:proofErr w:type="gramStart"/>
      <w:r w:rsidR="00A0145B">
        <w:t>indicated</w:t>
      </w:r>
      <w:proofErr w:type="gramEnd"/>
      <w:r w:rsidR="00A0145B">
        <w:t xml:space="preserve"> in the leftmost column, the coordinates of the peak voxel</w:t>
      </w:r>
      <w:r w:rsidR="003833AA">
        <w:t xml:space="preserve"> of that brain region</w:t>
      </w:r>
      <w:r w:rsidR="00A0145B">
        <w:t xml:space="preserve"> in the middle; and the associated </w:t>
      </w:r>
      <w:r w:rsidR="00A0145B">
        <w:rPr>
          <w:i/>
          <w:iCs/>
        </w:rPr>
        <w:t>t</w:t>
      </w:r>
      <w:r w:rsidR="00A0145B">
        <w:t>-value on the right.</w:t>
      </w:r>
      <w:r>
        <w:t xml:space="preserve"> </w:t>
      </w:r>
      <w:r>
        <w:t xml:space="preserve">Reproduced from Table 7 of </w:t>
      </w:r>
      <w:r>
        <w:fldChar w:fldCharType="begin"/>
      </w:r>
      <w:r>
        <w:instrText xml:space="preserve"> ADDIN ZOTERO_ITEM CSL_CITATION {"citationID":"kMHE8g6A","properties":{"formattedCitation":"(Clark et al., 2018)","plainCitation":"(Clark et al., 2018)","dontUpdate":true,"noteIndex":0},"citationItems":[{"id":12,"uris":["http://zotero.org/users/6239604/items/PA8G5LSS"],"uri":["http://zotero.org/users/6239604/items/PA8G5LSS"],"itemData":{"id":12,"type":"article-journal","abstract":"It is widely agreed that patients with bilateral hippocampal damage are impaired at binding pairs of words together. Consequently, the verbal paired associates (VPA) task has become emblematic of hippocampal function. This VPA deficit is not well understood and is particularly difficult for hippocampal theories with a visuospatial bias to explain (e.g., cognitive map and scene construction theories). Resolving the tension among hippocampal theories concerning the VPA could be important for leveraging a fuller understanding of hippocampal function. Notably, VPA tasks typically use high imagery concrete words and so conflate imagery and binding. To determine why VPA engages the hippocampus, we devised an fMRI encoding task involving closely matched pairs of scene words, pairs of object words, and pairs of very low imagery abstract words. We found that the anterior hippocampus was engaged during processing of both scene and object word pairs in comparison to abstract word pairs, despite binding occurring in all conditions. This was also the case when just subsequently remembered stimuli were considered. Moreover, for object word pairs, fMRI activity patterns in anterior hippocampus were more similar to those for scene imagery than object imagery. This was especially evident in participants who were high imagery users and not in mid and low imagery users. Overall, our results show that hippocampal engagement during VPA, even when object word pairs are involved, seems to be evoked by scene imagery rather than binding. This may help to resolve the issue that visuospatial hippocampal theories have in accounting for verbal memory.","container-title":"Journal of Cognitive Neuroscience","DOI":"10.1162/jocn_a_01315","ISSN":"0898-929X","issue":"12","note":"publisher: MIT Press","page":"1821-1845","source":"MIT Press Journals","title":"Verbal Paired Associates and the Hippocampus: The Role of Scenes","title-short":"Verbal Paired Associates and the Hippocampus","volume":"30","author":[{"family":"Clark","given":"Ian A."},{"family":"Kim","given":"Misun"},{"family":"Maguire","given":"Eleanor A."}],"issued":{"date-parts":[["2018",7,31]]}}}],"schema":"https://github.com/citation-style-language/schema/raw/master/csl-citation.json"} </w:instrText>
      </w:r>
      <w:r>
        <w:fldChar w:fldCharType="separate"/>
      </w:r>
      <w:r w:rsidRPr="00A0145B">
        <w:t xml:space="preserve">Clark et al. </w:t>
      </w:r>
      <w:r>
        <w:t>(</w:t>
      </w:r>
      <w:r w:rsidRPr="00A0145B">
        <w:t>2018)</w:t>
      </w:r>
      <w:r>
        <w:fldChar w:fldCharType="end"/>
      </w:r>
      <w:r>
        <w:t>.</w:t>
      </w:r>
    </w:p>
    <w:p w14:paraId="3AB51E07" w14:textId="196CA4BB" w:rsidR="00903734" w:rsidRDefault="00542C2F" w:rsidP="00542C2F">
      <w:r>
        <w:tab/>
      </w:r>
      <w:r>
        <w:t xml:space="preserve">Looking at the table, one may be struck by the specialized terminology and of how little the peak voxel coordinates </w:t>
      </w:r>
      <w:r>
        <w:t>inspires</w:t>
      </w:r>
      <w:r>
        <w:t xml:space="preserve"> one’s imagination—all of this only makes it more difficult </w:t>
      </w:r>
      <w:r>
        <w:lastRenderedPageBreak/>
        <w:t>for non-specialists to understand neuroimaging papers.</w:t>
      </w:r>
      <w:r>
        <w:t xml:space="preserve"> </w:t>
      </w:r>
      <w:r w:rsidR="00785FB4">
        <w:t>How can</w:t>
      </w:r>
      <w:r w:rsidR="00CA4521">
        <w:t xml:space="preserve"> </w:t>
      </w:r>
      <w:r w:rsidR="00785FB4">
        <w:t xml:space="preserve">these problems be </w:t>
      </w:r>
      <w:r w:rsidR="003833AA">
        <w:t>addressed by</w:t>
      </w:r>
      <w:r w:rsidR="00785FB4">
        <w:t xml:space="preserve"> visualization?</w:t>
      </w:r>
    </w:p>
    <w:p w14:paraId="560C92BF" w14:textId="6A326F1D" w:rsidR="00F7352C" w:rsidRDefault="00F7352C" w:rsidP="00F7352C">
      <w:pPr>
        <w:jc w:val="center"/>
        <w:rPr>
          <w:b/>
          <w:bCs/>
        </w:rPr>
      </w:pPr>
      <w:r>
        <w:rPr>
          <w:b/>
          <w:bCs/>
        </w:rPr>
        <w:t>Proposal for Better Visualizations</w:t>
      </w:r>
    </w:p>
    <w:p w14:paraId="2BDD8B85" w14:textId="2597ABA9" w:rsidR="00F7352C" w:rsidRPr="00F7352C" w:rsidRDefault="00F7352C" w:rsidP="00BE7060">
      <w:pPr>
        <w:rPr>
          <w:b/>
          <w:bCs/>
        </w:rPr>
      </w:pPr>
      <w:r w:rsidRPr="00F7352C">
        <w:rPr>
          <w:b/>
          <w:bCs/>
        </w:rPr>
        <w:t>Details and Requirements</w:t>
      </w:r>
    </w:p>
    <w:p w14:paraId="0FC2CDCA" w14:textId="4093BAD3" w:rsidR="00CA4521" w:rsidRDefault="003833AA" w:rsidP="00CA4521">
      <w:pPr>
        <w:ind w:firstLine="720"/>
      </w:pPr>
      <w:r>
        <w:t>Upon e</w:t>
      </w:r>
      <w:r w:rsidR="00D3537B">
        <w:t>xamining the images more closely,</w:t>
      </w:r>
      <w:r w:rsidR="00CA4521">
        <w:t xml:space="preserve"> one</w:t>
      </w:r>
      <w:r>
        <w:t xml:space="preserve"> approach</w:t>
      </w:r>
      <w:r w:rsidR="00D3537B">
        <w:t xml:space="preserve"> that</w:t>
      </w:r>
      <w:r>
        <w:t xml:space="preserve"> arises is that</w:t>
      </w:r>
      <w:r w:rsidR="00D3537B">
        <w:t xml:space="preserve"> most of the problems stem from using a 2D representation of a fundamentally </w:t>
      </w:r>
      <w:r w:rsidR="00EA36F4">
        <w:t>4</w:t>
      </w:r>
      <w:r w:rsidR="00D3537B">
        <w:t>D problem.</w:t>
      </w:r>
      <w:r w:rsidR="00C3779B">
        <w:t xml:space="preserve"> As shown in Figures 1,</w:t>
      </w:r>
      <w:r w:rsidR="00CA4521">
        <w:t xml:space="preserve"> </w:t>
      </w:r>
      <w:r w:rsidR="00C3779B">
        <w:t>2 and 3, 2D representations only ever show two dimensions of the activation, meaning that only the area—and not the volume—of activation is ever shown at one time.</w:t>
      </w:r>
      <w:r w:rsidR="00D3537B">
        <w:t xml:space="preserve"> Understandably,</w:t>
      </w:r>
      <w:r w:rsidR="00CA4521">
        <w:t xml:space="preserve"> one reason why</w:t>
      </w:r>
      <w:r w:rsidR="00D3537B">
        <w:t xml:space="preserve"> 2D approaches are favored</w:t>
      </w:r>
      <w:r w:rsidR="00CA4521">
        <w:t xml:space="preserve"> is</w:t>
      </w:r>
      <w:r w:rsidR="00D3537B">
        <w:t xml:space="preserve"> because</w:t>
      </w:r>
      <w:r w:rsidR="00C3779B">
        <w:t xml:space="preserve"> a 3D view from the outside of the brain</w:t>
      </w:r>
      <w:r w:rsidR="00D3537B">
        <w:t xml:space="preserve"> would hide much of the</w:t>
      </w:r>
      <w:r w:rsidR="00C3779B">
        <w:t xml:space="preserve"> subcortical activation</w:t>
      </w:r>
      <w:r w:rsidR="00D3537B">
        <w:t>.</w:t>
      </w:r>
      <w:r w:rsidR="00C3779B">
        <w:t xml:space="preserve"> </w:t>
      </w:r>
      <w:r w:rsidR="00CA4521">
        <w:t xml:space="preserve">However, </w:t>
      </w:r>
      <w:r w:rsidR="00C3779B">
        <w:t>i</w:t>
      </w:r>
      <w:r w:rsidR="00D3537B">
        <w:t xml:space="preserve">f activation on the cortical surface is the only </w:t>
      </w:r>
      <w:r w:rsidR="00C3779B">
        <w:t>feature</w:t>
      </w:r>
      <w:r w:rsidR="00D3537B">
        <w:t xml:space="preserve"> of interest, </w:t>
      </w:r>
      <w:r w:rsidR="00D3537B">
        <w:fldChar w:fldCharType="begin"/>
      </w:r>
      <w:r w:rsidR="00D3537B">
        <w:instrText xml:space="preserve"> ADDIN ZOTERO_ITEM CSL_CITATION {"citationID":"ilRwIJaU","properties":{"formattedCitation":"(Gao et al., 2015)","plainCitation":"(Gao et al., 2015)","noteIndex":0},"citationItems":[{"id":4623,"uris":["http://zotero.org/users/6239604/items/YMC5K9UJ"],"uri":["http://zotero.org/users/6239604/items/YMC5K9UJ"],"itemData":{"id":4623,"type":"article-journal","abstract":"Surface visualizations of fMRI provide a comprehensive view of cortical activity. However, surface visualizations are difficult to generate and most common visualization techniques rely on unnecessary interpolation which limits the fidelity of the resulting maps. Furthermore, it is difficult to understand the relationship between flattened cortical surfaces and the underlying 3D anatomy using tools available currently. To address these problems we have developed pycortex, a Python toolbox for interactive surface mapping and visualization. Pycortex exploits the power of modern graphics cards to sample volumetric data on a per-pixel basis, allowing dense and accurate mapping of the voxel grid across the surface. Anatomical, functional and fiduciary information can be projected onto the cortical surface. The surface can be inflated and flattened interactively, aiding interpretation of the correspondence between the anatomical surface and the flattened cortical sheet. The output of pycortex can be viewed using WebGL, a technology compatible with modern web browsers. This allows complex fMRI surface maps to be distributed broadly online without requiring installation of complex software.","container-title":"Frontiers in Neuroinformatics","DOI":"10.3389/fninf.2015.00023","ISSN":"1662-5196","journalAbbreviation":"Front. Neuroinform.","language":"English","note":"publisher: Frontiers","source":"Frontiers","title":"Pycortex: an interactive surface visualizer for fMRI","title-short":"Pycortex","URL":"https://www.frontiersin.org/articles/10.3389/fninf.2015.00023/full?utm_source=Email_to_authors_&amp;utm_medium=Email&amp;utm_content=T1_11.5e1_author&amp;utm_campaign=Email_publication&amp;field=&amp;journalName=Frontiers_in_Neuroinformatics&amp;id=150674","volume":"9","author":[{"family":"Gao","given":"James S."},{"family":"Huth","given":"Alexander G."},{"family":"Lescroart","given":"Mark D."},{"family":"Gallant","given":"Jack L."}],"accessed":{"date-parts":[["2021",6,12]]},"issued":{"date-parts":[["2015"]]}}}],"schema":"https://github.com/citation-style-language/schema/raw/master/csl-citation.json"} </w:instrText>
      </w:r>
      <w:r w:rsidR="00D3537B">
        <w:fldChar w:fldCharType="separate"/>
      </w:r>
      <w:r w:rsidR="00D3537B" w:rsidRPr="00D3537B">
        <w:t xml:space="preserve">Gao et al. </w:t>
      </w:r>
      <w:r w:rsidR="00D3537B">
        <w:t>(</w:t>
      </w:r>
      <w:r w:rsidR="00D3537B" w:rsidRPr="00D3537B">
        <w:t>2015)</w:t>
      </w:r>
      <w:r w:rsidR="00D3537B">
        <w:fldChar w:fldCharType="end"/>
      </w:r>
      <w:r w:rsidR="00D3537B">
        <w:t xml:space="preserve"> propose to inflate</w:t>
      </w:r>
      <w:r w:rsidR="00EA36F4">
        <w:t>, then</w:t>
      </w:r>
      <w:r w:rsidR="00D3537B">
        <w:t xml:space="preserve"> flatten the cortical surface, so that the location of activation is clearly seen</w:t>
      </w:r>
      <w:r w:rsidR="00EA36F4">
        <w:t>—</w:t>
      </w:r>
      <w:r w:rsidR="00D3537B">
        <w:t>as shown in Figure 4</w:t>
      </w:r>
      <w:r w:rsidR="00C3779B">
        <w:t xml:space="preserve"> below</w:t>
      </w:r>
      <w:r w:rsidR="00D3537B">
        <w:t xml:space="preserve">. </w:t>
      </w:r>
    </w:p>
    <w:p w14:paraId="7E0B606B" w14:textId="77777777" w:rsidR="00CA4521" w:rsidRDefault="00CA4521" w:rsidP="00CA4521">
      <w:pPr>
        <w:ind w:firstLine="720"/>
      </w:pPr>
    </w:p>
    <w:p w14:paraId="39022CEE" w14:textId="2BD46F69" w:rsidR="00CA4521" w:rsidRDefault="00CA4521" w:rsidP="00CA4521">
      <w:pPr>
        <w:jc w:val="center"/>
      </w:pPr>
      <w:r w:rsidRPr="00CA4521">
        <w:drawing>
          <wp:inline distT="0" distB="0" distL="0" distR="0" wp14:anchorId="32E0C7D3" wp14:editId="75F16A2D">
            <wp:extent cx="5943600" cy="3180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0080"/>
                    </a:xfrm>
                    <a:prstGeom prst="rect">
                      <a:avLst/>
                    </a:prstGeom>
                  </pic:spPr>
                </pic:pic>
              </a:graphicData>
            </a:graphic>
          </wp:inline>
        </w:drawing>
      </w:r>
    </w:p>
    <w:p w14:paraId="2B273BFF" w14:textId="14C55019" w:rsidR="00D3537B" w:rsidRDefault="00D3537B" w:rsidP="00CA4521">
      <w:pPr>
        <w:ind w:left="720"/>
      </w:pPr>
      <w:r w:rsidRPr="00CA4521">
        <w:rPr>
          <w:i/>
          <w:iCs/>
        </w:rPr>
        <w:t>Figure 4.</w:t>
      </w:r>
      <w:r w:rsidR="00CA4521">
        <w:t xml:space="preserve"> Shown here is an inflated, then flattened version of the cortex called a ‘</w:t>
      </w:r>
      <w:proofErr w:type="spellStart"/>
      <w:r w:rsidR="00CA4521">
        <w:t>flatmap</w:t>
      </w:r>
      <w:proofErr w:type="spellEnd"/>
      <w:r w:rsidR="00CA4521">
        <w:t xml:space="preserve">’. Important regions are encircled and abbreviated. Reproduced from Figure 6 of </w:t>
      </w:r>
      <w:r w:rsidR="00CA4521">
        <w:fldChar w:fldCharType="begin"/>
      </w:r>
      <w:r w:rsidR="00CA4521">
        <w:instrText xml:space="preserve"> ADDIN ZOTERO_ITEM CSL_CITATION {"citationID":"AUtgeLUN","properties":{"formattedCitation":"(Gao et al., 2015)","plainCitation":"(Gao et al., 2015)","noteIndex":0},"citationItems":[{"id":4623,"uris":["http://zotero.org/users/6239604/items/YMC5K9UJ"],"uri":["http://zotero.org/users/6239604/items/YMC5K9UJ"],"itemData":{"id":4623,"type":"article-journal","abstract":"Surface visualizations of fMRI provide a comprehensive view of cortical activity. However, surface visualizations are difficult to generate and most common visualization techniques rely on unnecessary interpolation which limits the fidelity of the resulting maps. Furthermore, it is difficult to understand the relationship between flattened cortical surfaces and the underlying 3D anatomy using tools available currently. To address these problems we have developed pycortex, a Python toolbox for interactive surface mapping and visualization. Pycortex exploits the power of modern graphics cards to sample volumetric data on a per-pixel basis, allowing dense and accurate mapping of the voxel grid across the surface. Anatomical, functional and fiduciary information can be projected onto the cortical surface. The surface can be inflated and flattened interactively, aiding interpretation of the correspondence between the anatomical surface and the flattened cortical sheet. The output of pycortex can be viewed using WebGL, a technology compatible with modern web browsers. This allows complex fMRI surface maps to be distributed broadly online without requiring installation of complex software.","container-title":"Frontiers in Neuroinformatics","DOI":"10.3389/fninf.2015.00023","ISSN":"1662-5196","journalAbbreviation":"Front. Neuroinform.","language":"English","note":"publisher: Frontiers","source":"Frontiers","title":"Pycortex: an interactive surface visualizer for fMRI","title-short":"Pycortex","URL":"https://www.frontiersin.org/articles/10.3389/fninf.2015.00023/full?utm_source=Email_to_authors_&amp;utm_medium=Email&amp;utm_content=T1_11.5e1_author&amp;utm_campaign=Email_publication&amp;field=&amp;journalName=Frontiers_in_Neuroinformatics&amp;id=150674","volume":"9","author":[{"family":"Gao","given":"James S."},{"family":"Huth","given":"Alexander G."},{"family":"Lescroart","given":"Mark D."},{"family":"Gallant","given":"Jack L."}],"accessed":{"date-parts":[["2021",6,12]]},"issued":{"date-parts":[["2015"]]}}}],"schema":"https://github.com/citation-style-language/schema/raw/master/csl-citation.json"} </w:instrText>
      </w:r>
      <w:r w:rsidR="00CA4521">
        <w:fldChar w:fldCharType="separate"/>
      </w:r>
      <w:r w:rsidR="00CA4521" w:rsidRPr="00CA4521">
        <w:t xml:space="preserve">Gao et al. </w:t>
      </w:r>
      <w:r w:rsidR="00CA4521">
        <w:t>(</w:t>
      </w:r>
      <w:r w:rsidR="00CA4521" w:rsidRPr="00CA4521">
        <w:t>2015)</w:t>
      </w:r>
      <w:r w:rsidR="00CA4521">
        <w:fldChar w:fldCharType="end"/>
      </w:r>
      <w:r w:rsidR="00CA4521">
        <w:t>.</w:t>
      </w:r>
      <w:r>
        <w:t xml:space="preserve"> </w:t>
      </w:r>
    </w:p>
    <w:p w14:paraId="6EC7AA69" w14:textId="42595CFC" w:rsidR="00C3779B" w:rsidRDefault="0083584D" w:rsidP="0083584D">
      <w:r>
        <w:t>H</w:t>
      </w:r>
      <w:r w:rsidR="00C3779B">
        <w:t>owever, their approach may make it difficult to link the flattened depiction to the actual brain and it</w:t>
      </w:r>
      <w:r w:rsidR="00C3779B">
        <w:t xml:space="preserve"> still</w:t>
      </w:r>
      <w:r w:rsidR="00C3779B">
        <w:t xml:space="preserve"> does not address subcortical</w:t>
      </w:r>
      <w:r w:rsidR="00C3779B">
        <w:t xml:space="preserve"> visualization</w:t>
      </w:r>
      <w:r w:rsidR="00C3779B">
        <w:t xml:space="preserve">. To address subcortical features in 3D, various software packages (such as </w:t>
      </w:r>
      <w:r w:rsidR="00C3779B">
        <w:fldChar w:fldCharType="begin"/>
      </w:r>
      <w:r w:rsidR="00C3779B">
        <w:instrText xml:space="preserve"> ADDIN ZOTERO_ITEM CSL_CITATION {"citationID":"Tuvgck5U","properties":{"formattedCitation":"(Mowinckel &amp; Vidal-Pi\\uc0\\u241{}eiro, 2020; Pyka et al., 2010; {\\i{}Research Imaging Institute \\uc0\\u8212{} Mango}, n.d.)","plainCitation":"(Mowinckel &amp; Vidal-Piñeiro, 2020; Pyka et al., 2010; Research Imaging Institute — Mango, n.d.)","noteIndex":0},"citationItems":[{"id":5183,"uris":["http://zotero.org/users/6239604/items/Z54DMJ8K"],"uri":["http://zotero.org/users/6239604/items/Z54DMJ8K"],"itemData":{"id":5183,"type":"article-journal","abstract":"There is an increased emphasis on visualizing neuroimaging results in more intuitive ways. Common statistical tools for dissemination of these results, such as bar charts, lack the spatial dimension that is inherent in neuroimaging data. Here we present two packages for the statistical software R that integrate this spatial component. The ggseg and ggseg3d packages visualize predefined brain segmentations as 2D polygons and 3D meshes, respectively. Both packages are integrated with other well-established R packages, which allows great flexibility. In this Tutorial, we describe the main data and functions in the ggseg and ggseg3d packages for visualization of brain atlases. The highlighted functions are able to display brain-segmentation plots in R. Further, the accompanying ggsegExtra package includes a wider collection of atlases and is intended for community-based efforts to develop additional compatible atlases for ggseg and ggseg3d. Overall, the ggseg packages facilitate parcellation-based visualizations in R, improve and facilitate the dissemination of results, and increase the efficiency of workflows.","container-title":"Advances in Methods and Practices in Psychological Science","DOI":"10.1177/2515245920928009","ISSN":"2515-2459","issue":"4","journalAbbreviation":"Advances in Methods and Practices in Psychological Science","language":"en","note":"publisher: SAGE Publications Inc","page":"466-483","source":"SAGE Journals","title":"Visualization of Brain Statistics With R Packages ggseg and ggseg3d","volume":"3","author":[{"family":"Mowinckel","given":"Athanasia M."},{"family":"Vidal-Piñeiro","given":"Didac"}],"issued":{"date-parts":[["2020",12,1]]}}},{"id":5148,"uris":["http://zotero.org/users/6239604/items/XXNHQTLD"],"uri":["http://zotero.org/users/6239604/items/XXNHQTLD"],"itemData":{"id":5148,"type":"article-journal","abstract":"The visualization and exploration of neuroimaging data is important for the analysis of anatomical and functional magnetic resonance (MR) images and thresholded statistical parametric maps. While two-dimensional orthogonal views of neuroimaging data are used to display statistical analyses, real three-dimensional (3d) depictions are helpful for showing the spatial distribution of a functional network, as well as its temporal evolution. However, viewers that are freely available on the internet offer only limited rendering capabilities and depictions of temporal changes of the blood oxygen level-dependent (BOLD) response. In this article, we present BrainBlend, a toolbox for the software package Statistical Parametric Mapping (SPM), that generates voxeldata files to be used with the open-source 3d-software “Blender”. Our interface between SPM and Blender permits the use of any Analyze- and Nifti-file for the creation of images and animations of transparent volumetric objects. Different kinds of anatomical, functional and statistical data can be rendered as volumetric objects in order to convey an immediate understanding of the three-dimensional shape. Representations of functional networks can be animated using a time course extracted from the general linear model or the independent component analysis. Relative BOLD activations of functional MR-images can be calculated for a time-resolved depiction of hemodynamic changes. The resulting animation can be displayed along with its corresponding paradigm matrix and the presented stimuli. BrainBlend is particularly suitable for the visual exploration of interactions between functional networks, for time-resolved animations of BOLD changes and meets high demands on visual quality in images and animations.","container-title":"Neuroinformatics","DOI":"10.1007/s12021-009-9060-3","ISSN":"1559-0089","issue":"1","journalAbbreviation":"Neuroinform","language":"en","page":"21-31","source":"Springer Link","title":"fMRI Data Visualization with BrainBlend and Blender","volume":"8","author":[{"family":"Pyka","given":"Martin"},{"family":"Hertog","given":"Matthias"},{"family":"Fernandez","given":"Raul"},{"family":"Hauke","given":"Sascha"},{"family":"Heider","given":"Dominik"},{"family":"Dannlowski","given":"Udo"},{"family":"Konrad","given":"Carsten"}],"issued":{"date-parts":[["2010",3,1]]}}},{"id":5158,"uris":["http://zotero.org/users/6239604/items/4E8P7SBB"],"uri":["http://zotero.org/users/6239604/items/4E8P7SBB"],"itemData":{"id":5158,"type":"webpage","title":"Research Imaging Institute — Mango","URL":"http://ric.uthscsa.edu/mango/","accessed":{"date-parts":[["2021",6,25]]}}}],"schema":"https://github.com/citation-style-language/schema/raw/master/csl-citation.json"} </w:instrText>
      </w:r>
      <w:r w:rsidR="00C3779B">
        <w:fldChar w:fldCharType="separate"/>
      </w:r>
      <w:r w:rsidR="00C3779B" w:rsidRPr="00C3779B">
        <w:t>Mowinckel &amp; Vidal-</w:t>
      </w:r>
      <w:proofErr w:type="spellStart"/>
      <w:r w:rsidR="00C3779B" w:rsidRPr="00C3779B">
        <w:t>Piñeiro</w:t>
      </w:r>
      <w:proofErr w:type="spellEnd"/>
      <w:r w:rsidR="00C3779B" w:rsidRPr="00C3779B">
        <w:t xml:space="preserve">, 2020; </w:t>
      </w:r>
      <w:proofErr w:type="spellStart"/>
      <w:r w:rsidR="00C3779B" w:rsidRPr="00C3779B">
        <w:t>Pyka</w:t>
      </w:r>
      <w:proofErr w:type="spellEnd"/>
      <w:r w:rsidR="00C3779B" w:rsidRPr="00C3779B">
        <w:t xml:space="preserve"> et al., 2010; </w:t>
      </w:r>
      <w:r w:rsidR="00C3779B" w:rsidRPr="00C3779B">
        <w:rPr>
          <w:i/>
          <w:iCs/>
        </w:rPr>
        <w:t>Research Imaging Institute — Mango</w:t>
      </w:r>
      <w:r w:rsidR="00C3779B" w:rsidRPr="00C3779B">
        <w:t>, n.d.)</w:t>
      </w:r>
      <w:r w:rsidR="00C3779B">
        <w:fldChar w:fldCharType="end"/>
      </w:r>
      <w:r w:rsidR="00C3779B">
        <w:t xml:space="preserve"> vary the cortical surface’s opacity—or transparency—in order to make subcortical features visible.</w:t>
      </w:r>
      <w:r w:rsidR="00C3779B">
        <w:t xml:space="preserve"> Following this logic, Mango was used to create a mock-up of this idea in Figure 5.</w:t>
      </w:r>
    </w:p>
    <w:p w14:paraId="5D8EAC45" w14:textId="01AA466D" w:rsidR="00CA4521" w:rsidRDefault="00CA4521" w:rsidP="00C3779B">
      <w:r w:rsidRPr="00CA4521">
        <w:lastRenderedPageBreak/>
        <w:drawing>
          <wp:inline distT="0" distB="0" distL="0" distR="0" wp14:anchorId="76B22034" wp14:editId="1ED46D63">
            <wp:extent cx="2867187" cy="2819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7833" cy="2829868"/>
                    </a:xfrm>
                    <a:prstGeom prst="rect">
                      <a:avLst/>
                    </a:prstGeom>
                  </pic:spPr>
                </pic:pic>
              </a:graphicData>
            </a:graphic>
          </wp:inline>
        </w:drawing>
      </w:r>
      <w:r w:rsidRPr="00CA4521">
        <w:drawing>
          <wp:inline distT="0" distB="0" distL="0" distR="0" wp14:anchorId="7C5C64F0" wp14:editId="0242C0D7">
            <wp:extent cx="2909060" cy="2811780"/>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5689" cy="2827853"/>
                    </a:xfrm>
                    <a:prstGeom prst="rect">
                      <a:avLst/>
                    </a:prstGeom>
                  </pic:spPr>
                </pic:pic>
              </a:graphicData>
            </a:graphic>
          </wp:inline>
        </w:drawing>
      </w:r>
      <w:r w:rsidR="00C3779B">
        <w:tab/>
      </w:r>
    </w:p>
    <w:p w14:paraId="5494BD44" w14:textId="02EB2F1B" w:rsidR="00C3779B" w:rsidRDefault="00C3779B" w:rsidP="00CA4521">
      <w:pPr>
        <w:ind w:left="720"/>
      </w:pPr>
      <w:r w:rsidRPr="008A3D16">
        <w:rPr>
          <w:i/>
          <w:iCs/>
        </w:rPr>
        <w:t>Figure 5.</w:t>
      </w:r>
      <w:r w:rsidR="00CA4521">
        <w:t xml:space="preserve"> Shown here are 8 different perspectives of a transparent brain, featuring activation in various subcortical regions.</w:t>
      </w:r>
      <w:r w:rsidR="008A3D16">
        <w:t xml:space="preserve"> If one imagines that the brain is encased in a rectangular prism, the intention is for each perspective to align with a different vertex of the prism to minimize overlap in perspective.</w:t>
      </w:r>
      <w:r w:rsidR="00CA4521">
        <w:t xml:space="preserve"> This figure was produced using Mango </w:t>
      </w:r>
      <w:r w:rsidR="00CA4521">
        <w:fldChar w:fldCharType="begin"/>
      </w:r>
      <w:r w:rsidR="00CA4521">
        <w:instrText xml:space="preserve"> ADDIN ZOTERO_ITEM CSL_CITATION {"citationID":"ePw4IVIq","properties":{"formattedCitation":"({\\i{}Research Imaging Institute \\uc0\\u8212{} Mango}, n.d.)","plainCitation":"(Research Imaging Institute — Mango, n.d.)","noteIndex":0},"citationItems":[{"id":5158,"uris":["http://zotero.org/users/6239604/items/4E8P7SBB"],"uri":["http://zotero.org/users/6239604/items/4E8P7SBB"],"itemData":{"id":5158,"type":"webpage","title":"Research Imaging Institute — Mango","URL":"http://ric.uthscsa.edu/mango/","accessed":{"date-parts":[["2021",6,25]]}}}],"schema":"https://github.com/citation-style-language/schema/raw/master/csl-citation.json"} </w:instrText>
      </w:r>
      <w:r w:rsidR="00CA4521">
        <w:fldChar w:fldCharType="separate"/>
      </w:r>
      <w:r w:rsidR="00CA4521" w:rsidRPr="00CA4521">
        <w:t>(</w:t>
      </w:r>
      <w:r w:rsidR="00CA4521" w:rsidRPr="00CA4521">
        <w:rPr>
          <w:i/>
          <w:iCs/>
        </w:rPr>
        <w:t>Research Imaging Institute — Mango</w:t>
      </w:r>
      <w:r w:rsidR="00CA4521" w:rsidRPr="00CA4521">
        <w:t>, n.d.)</w:t>
      </w:r>
      <w:r w:rsidR="00CA4521">
        <w:fldChar w:fldCharType="end"/>
      </w:r>
      <w:r w:rsidR="00CA4521">
        <w:t>.</w:t>
      </w:r>
    </w:p>
    <w:p w14:paraId="11F10FD6" w14:textId="12106D1E" w:rsidR="00DF1D14" w:rsidRDefault="00C3779B" w:rsidP="00DF1D14">
      <w:pPr>
        <w:ind w:firstLine="720"/>
      </w:pPr>
      <w:r>
        <w:t>As one can see in Figure 5, a new issue that this approach creates is that multiple perspectives must be shown</w:t>
      </w:r>
      <w:r w:rsidR="00EA36F4">
        <w:t xml:space="preserve"> to better understand </w:t>
      </w:r>
      <w:r>
        <w:t>the location of each volume</w:t>
      </w:r>
      <w:r w:rsidR="00EA36F4">
        <w:t xml:space="preserve"> of</w:t>
      </w:r>
      <w:r>
        <w:t xml:space="preserve"> activation. However, it is unknown how many and what perspectives are necessary to solve this problem. Thus, the next solution is to use 4D</w:t>
      </w:r>
      <w:r w:rsidR="00DF1D14">
        <w:t xml:space="preserve">, meaning an animation of the brain rotating in space, which is also a commonly supported feature </w:t>
      </w:r>
      <w:r w:rsidR="00DF1D14">
        <w:fldChar w:fldCharType="begin"/>
      </w:r>
      <w:r w:rsidR="00DF1D14">
        <w:instrText xml:space="preserve"> ADDIN ZOTERO_ITEM CSL_CITATION {"citationID":"eitMSKv5","properties":{"formattedCitation":"(Mowinckel &amp; Vidal-Pi\\uc0\\u241{}eiro, 2020; Pyka et al., 2010; {\\i{}Research Imaging Institute \\uc0\\u8212{} Mango}, n.d.)","plainCitation":"(Mowinckel &amp; Vidal-Piñeiro, 2020; Pyka et al., 2010; Research Imaging Institute — Mango, n.d.)","noteIndex":0},"citationItems":[{"id":5183,"uris":["http://zotero.org/users/6239604/items/Z54DMJ8K"],"uri":["http://zotero.org/users/6239604/items/Z54DMJ8K"],"itemData":{"id":5183,"type":"article-journal","abstract":"There is an increased emphasis on visualizing neuroimaging results in more intuitive ways. Common statistical tools for dissemination of these results, such as bar charts, lack the spatial dimension that is inherent in neuroimaging data. Here we present two packages for the statistical software R that integrate this spatial component. The ggseg and ggseg3d packages visualize predefined brain segmentations as 2D polygons and 3D meshes, respectively. Both packages are integrated with other well-established R packages, which allows great flexibility. In this Tutorial, we describe the main data and functions in the ggseg and ggseg3d packages for visualization of brain atlases. The highlighted functions are able to display brain-segmentation plots in R. Further, the accompanying ggsegExtra package includes a wider collection of atlases and is intended for community-based efforts to develop additional compatible atlases for ggseg and ggseg3d. Overall, the ggseg packages facilitate parcellation-based visualizations in R, improve and facilitate the dissemination of results, and increase the efficiency of workflows.","container-title":"Advances in Methods and Practices in Psychological Science","DOI":"10.1177/2515245920928009","ISSN":"2515-2459","issue":"4","journalAbbreviation":"Advances in Methods and Practices in Psychological Science","language":"en","note":"publisher: SAGE Publications Inc","page":"466-483","source":"SAGE Journals","title":"Visualization of Brain Statistics With R Packages ggseg and ggseg3d","volume":"3","author":[{"family":"Mowinckel","given":"Athanasia M."},{"family":"Vidal-Piñeiro","given":"Didac"}],"issued":{"date-parts":[["2020",12,1]]}}},{"id":5148,"uris":["http://zotero.org/users/6239604/items/XXNHQTLD"],"uri":["http://zotero.org/users/6239604/items/XXNHQTLD"],"itemData":{"id":5148,"type":"article-journal","abstract":"The visualization and exploration of neuroimaging data is important for the analysis of anatomical and functional magnetic resonance (MR) images and thresholded statistical parametric maps. While two-dimensional orthogonal views of neuroimaging data are used to display statistical analyses, real three-dimensional (3d) depictions are helpful for showing the spatial distribution of a functional network, as well as its temporal evolution. However, viewers that are freely available on the internet offer only limited rendering capabilities and depictions of temporal changes of the blood oxygen level-dependent (BOLD) response. In this article, we present BrainBlend, a toolbox for the software package Statistical Parametric Mapping (SPM), that generates voxeldata files to be used with the open-source 3d-software “Blender”. Our interface between SPM and Blender permits the use of any Analyze- and Nifti-file for the creation of images and animations of transparent volumetric objects. Different kinds of anatomical, functional and statistical data can be rendered as volumetric objects in order to convey an immediate understanding of the three-dimensional shape. Representations of functional networks can be animated using a time course extracted from the general linear model or the independent component analysis. Relative BOLD activations of functional MR-images can be calculated for a time-resolved depiction of hemodynamic changes. The resulting animation can be displayed along with its corresponding paradigm matrix and the presented stimuli. BrainBlend is particularly suitable for the visual exploration of interactions between functional networks, for time-resolved animations of BOLD changes and meets high demands on visual quality in images and animations.","container-title":"Neuroinformatics","DOI":"10.1007/s12021-009-9060-3","ISSN":"1559-0089","issue":"1","journalAbbreviation":"Neuroinform","language":"en","page":"21-31","source":"Springer Link","title":"fMRI Data Visualization with BrainBlend and Blender","volume":"8","author":[{"family":"Pyka","given":"Martin"},{"family":"Hertog","given":"Matthias"},{"family":"Fernandez","given":"Raul"},{"family":"Hauke","given":"Sascha"},{"family":"Heider","given":"Dominik"},{"family":"Dannlowski","given":"Udo"},{"family":"Konrad","given":"Carsten"}],"issued":{"date-parts":[["2010",3,1]]}}},{"id":5158,"uris":["http://zotero.org/users/6239604/items/4E8P7SBB"],"uri":["http://zotero.org/users/6239604/items/4E8P7SBB"],"itemData":{"id":5158,"type":"webpage","title":"Research Imaging Institute — Mango","URL":"http://ric.uthscsa.edu/mango/","accessed":{"date-parts":[["2021",6,25]]}}}],"schema":"https://github.com/citation-style-language/schema/raw/master/csl-citation.json"} </w:instrText>
      </w:r>
      <w:r w:rsidR="00DF1D14">
        <w:fldChar w:fldCharType="separate"/>
      </w:r>
      <w:r w:rsidR="00DF1D14" w:rsidRPr="00DF1D14">
        <w:t>(Mowinckel &amp; Vidal-</w:t>
      </w:r>
      <w:proofErr w:type="spellStart"/>
      <w:r w:rsidR="00DF1D14" w:rsidRPr="00DF1D14">
        <w:t>Piñeiro</w:t>
      </w:r>
      <w:proofErr w:type="spellEnd"/>
      <w:r w:rsidR="00DF1D14" w:rsidRPr="00DF1D14">
        <w:t xml:space="preserve">, 2020; </w:t>
      </w:r>
      <w:proofErr w:type="spellStart"/>
      <w:r w:rsidR="00DF1D14" w:rsidRPr="00DF1D14">
        <w:t>Pyka</w:t>
      </w:r>
      <w:proofErr w:type="spellEnd"/>
      <w:r w:rsidR="00DF1D14" w:rsidRPr="00DF1D14">
        <w:t xml:space="preserve"> et al., 2010; </w:t>
      </w:r>
      <w:r w:rsidR="00DF1D14" w:rsidRPr="00DF1D14">
        <w:rPr>
          <w:i/>
          <w:iCs/>
        </w:rPr>
        <w:t>Research Imaging Institute — Mango</w:t>
      </w:r>
      <w:r w:rsidR="00DF1D14" w:rsidRPr="00DF1D14">
        <w:t>, n.d.)</w:t>
      </w:r>
      <w:r w:rsidR="00DF1D14">
        <w:fldChar w:fldCharType="end"/>
      </w:r>
      <w:r w:rsidR="00DF1D14">
        <w:t>. Once again, Mango was used to create a mock-up of this idea in Figure 6.</w:t>
      </w:r>
    </w:p>
    <w:p w14:paraId="2A8B13C8" w14:textId="2543FBF6" w:rsidR="008A3D16" w:rsidRDefault="008A3D16" w:rsidP="008A3D16">
      <w:pPr>
        <w:jc w:val="center"/>
      </w:pPr>
      <w:r w:rsidRPr="008A3D16">
        <w:lastRenderedPageBreak/>
        <w:drawing>
          <wp:inline distT="0" distB="0" distL="0" distR="0" wp14:anchorId="41392166" wp14:editId="47C32FC7">
            <wp:extent cx="4456263" cy="4351338"/>
            <wp:effectExtent l="0" t="0" r="1905" b="0"/>
            <wp:docPr id="6" name="Content Placeholder 2" descr="A picture containing indoor&#10;&#10;Description automatically generated">
              <a:extLst xmlns:a="http://schemas.openxmlformats.org/drawingml/2006/main">
                <a:ext uri="{FF2B5EF4-FFF2-40B4-BE49-F238E27FC236}">
                  <a16:creationId xmlns:a16="http://schemas.microsoft.com/office/drawing/2014/main" id="{EA342308-102C-4F6F-B182-30DA6D0AEF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descr="A picture containing indoor&#10;&#10;Description automatically generated">
                      <a:extLst>
                        <a:ext uri="{FF2B5EF4-FFF2-40B4-BE49-F238E27FC236}">
                          <a16:creationId xmlns:a16="http://schemas.microsoft.com/office/drawing/2014/main" id="{EA342308-102C-4F6F-B182-30DA6D0AEFFC}"/>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456263" cy="4351338"/>
                    </a:xfrm>
                    <a:prstGeom prst="rect">
                      <a:avLst/>
                    </a:prstGeom>
                  </pic:spPr>
                </pic:pic>
              </a:graphicData>
            </a:graphic>
          </wp:inline>
        </w:drawing>
      </w:r>
    </w:p>
    <w:p w14:paraId="010D6832" w14:textId="1D480C7B" w:rsidR="00C3779B" w:rsidRDefault="00DF1D14" w:rsidP="008A3D16">
      <w:pPr>
        <w:ind w:left="720"/>
      </w:pPr>
      <w:r w:rsidRPr="00972E01">
        <w:rPr>
          <w:i/>
          <w:iCs/>
        </w:rPr>
        <w:t>Figure 6.</w:t>
      </w:r>
      <w:r>
        <w:t xml:space="preserve"> </w:t>
      </w:r>
      <w:r w:rsidR="008A3D16">
        <w:t xml:space="preserve">Shown here is an animation of a brain rotating in space as its opacity varies with time. Volumes of activations are interspersed throughout the brain. This figure was produced using Mango </w:t>
      </w:r>
      <w:r w:rsidR="008A3D16">
        <w:fldChar w:fldCharType="begin"/>
      </w:r>
      <w:r w:rsidR="008A3D16">
        <w:instrText xml:space="preserve"> ADDIN ZOTERO_ITEM CSL_CITATION {"citationID":"3pKZeMDS","properties":{"formattedCitation":"({\\i{}Research Imaging Institute \\uc0\\u8212{} Mango}, n.d.)","plainCitation":"(Research Imaging Institute — Mango, n.d.)","noteIndex":0},"citationItems":[{"id":5158,"uris":["http://zotero.org/users/6239604/items/4E8P7SBB"],"uri":["http://zotero.org/users/6239604/items/4E8P7SBB"],"itemData":{"id":5158,"type":"webpage","title":"Research Imaging Institute — Mango","URL":"http://ric.uthscsa.edu/mango/","accessed":{"date-parts":[["2021",6,25]]}}}],"schema":"https://github.com/citation-style-language/schema/raw/master/csl-citation.json"} </w:instrText>
      </w:r>
      <w:r w:rsidR="008A3D16">
        <w:fldChar w:fldCharType="separate"/>
      </w:r>
      <w:r w:rsidR="008A3D16" w:rsidRPr="008A3D16">
        <w:t>(</w:t>
      </w:r>
      <w:r w:rsidR="008A3D16" w:rsidRPr="008A3D16">
        <w:rPr>
          <w:i/>
          <w:iCs/>
        </w:rPr>
        <w:t>Research Imaging Institute — Mango</w:t>
      </w:r>
      <w:r w:rsidR="008A3D16" w:rsidRPr="008A3D16">
        <w:t>, n.d.)</w:t>
      </w:r>
      <w:r w:rsidR="008A3D16">
        <w:fldChar w:fldCharType="end"/>
      </w:r>
      <w:r w:rsidR="008A3D16">
        <w:t>.</w:t>
      </w:r>
    </w:p>
    <w:p w14:paraId="6DB72E4B" w14:textId="27BFA689" w:rsidR="00DF1D14" w:rsidRDefault="00DF1D14" w:rsidP="00DF1D14">
      <w:pPr>
        <w:ind w:firstLine="720"/>
      </w:pPr>
      <w:r>
        <w:t>Using 4D increases the range of possibilities dramatically. As shown in Figure 6, it allows us to vary the opacity with the rotating animation, allowing viewers to shift their attention between cortical and subcortical features. However, based on my search of the available software, there are no solutions that were intended to make use of 4D beyond recording the brain in rotation</w:t>
      </w:r>
      <w:r w:rsidR="007F629D">
        <w:t xml:space="preserve"> </w:t>
      </w:r>
      <w:r w:rsidR="007F629D">
        <w:fldChar w:fldCharType="begin"/>
      </w:r>
      <w:r w:rsidR="007F629D">
        <w:instrText xml:space="preserve"> ADDIN ZOTERO_ITEM CSL_CITATION {"citationID":"RWERgch5","properties":{"formattedCitation":"(Pyka et al., 2010)","plainCitation":"(Pyka et al., 2010)","noteIndex":0},"citationItems":[{"id":5148,"uris":["http://zotero.org/users/6239604/items/XXNHQTLD"],"uri":["http://zotero.org/users/6239604/items/XXNHQTLD"],"itemData":{"id":5148,"type":"article-journal","abstract":"The visualization and exploration of neuroimaging data is important for the analysis of anatomical and functional magnetic resonance (MR) images and thresholded statistical parametric maps. While two-dimensional orthogonal views of neuroimaging data are used to display statistical analyses, real three-dimensional (3d) depictions are helpful for showing the spatial distribution of a functional network, as well as its temporal evolution. However, viewers that are freely available on the internet offer only limited rendering capabilities and depictions of temporal changes of the blood oxygen level-dependent (BOLD) response. In this article, we present BrainBlend, a toolbox for the software package Statistical Parametric Mapping (SPM), that generates voxeldata files to be used with the open-source 3d-software “Blender”. Our interface between SPM and Blender permits the use of any Analyze- and Nifti-file for the creation of images and animations of transparent volumetric objects. Different kinds of anatomical, functional and statistical data can be rendered as volumetric objects in order to convey an immediate understanding of the three-dimensional shape. Representations of functional networks can be animated using a time course extracted from the general linear model or the independent component analysis. Relative BOLD activations of functional MR-images can be calculated for a time-resolved depiction of hemodynamic changes. The resulting animation can be displayed along with its corresponding paradigm matrix and the presented stimuli. BrainBlend is particularly suitable for the visual exploration of interactions between functional networks, for time-resolved animations of BOLD changes and meets high demands on visual quality in images and animations.","container-title":"Neuroinformatics","DOI":"10.1007/s12021-009-9060-3","ISSN":"1559-0089","issue":"1","journalAbbreviation":"Neuroinform","language":"en","page":"21-31","source":"Springer Link","title":"fMRI Data Visualization with BrainBlend and Blender","volume":"8","author":[{"family":"Pyka","given":"Martin"},{"family":"Hertog","given":"Matthias"},{"family":"Fernandez","given":"Raul"},{"family":"Hauke","given":"Sascha"},{"family":"Heider","given":"Dominik"},{"family":"Dannlowski","given":"Udo"},{"family":"Konrad","given":"Carsten"}],"issued":{"date-parts":[["2010",3,1]]}}}],"schema":"https://github.com/citation-style-language/schema/raw/master/csl-citation.json"} </w:instrText>
      </w:r>
      <w:r w:rsidR="007F629D">
        <w:fldChar w:fldCharType="separate"/>
      </w:r>
      <w:r w:rsidR="007F629D" w:rsidRPr="007F629D">
        <w:t>(</w:t>
      </w:r>
      <w:proofErr w:type="spellStart"/>
      <w:r w:rsidR="007F629D" w:rsidRPr="007F629D">
        <w:t>Pyka</w:t>
      </w:r>
      <w:proofErr w:type="spellEnd"/>
      <w:r w:rsidR="007F629D" w:rsidRPr="007F629D">
        <w:t xml:space="preserve"> et al., 2010)</w:t>
      </w:r>
      <w:r w:rsidR="007F629D">
        <w:fldChar w:fldCharType="end"/>
      </w:r>
      <w:r>
        <w:t xml:space="preserve">. </w:t>
      </w:r>
      <w:r w:rsidR="007F629D">
        <w:t xml:space="preserve">Even </w:t>
      </w:r>
      <w:r>
        <w:t>Mango crashed several times when I tried to manually change the opacity as it was recording the rotation</w:t>
      </w:r>
      <w:r w:rsidR="007F629D">
        <w:t xml:space="preserve"> and the rotation speed cannot be adjusted</w:t>
      </w:r>
      <w:r>
        <w:t>. Another problem that 4D solves is the illustration of uncertainty</w:t>
      </w:r>
      <w:r w:rsidR="00974BFF">
        <w:t xml:space="preserve">, as shown in </w:t>
      </w:r>
      <w:r>
        <w:t>Figure 7.</w:t>
      </w:r>
    </w:p>
    <w:p w14:paraId="1962F7AE" w14:textId="70B05A77" w:rsidR="00DF1D14" w:rsidRDefault="008A3D16" w:rsidP="00C3779B">
      <w:r w:rsidRPr="008A3D16">
        <w:lastRenderedPageBreak/>
        <w:drawing>
          <wp:inline distT="0" distB="0" distL="0" distR="0" wp14:anchorId="41E71D9C" wp14:editId="1CBD0EB3">
            <wp:extent cx="2819400" cy="2819400"/>
            <wp:effectExtent l="0" t="0" r="0" b="0"/>
            <wp:docPr id="7" name="Content Placeholder 2" descr="Shape, square&#10;&#10;Description automatically generated">
              <a:extLst xmlns:a="http://schemas.openxmlformats.org/drawingml/2006/main">
                <a:ext uri="{FF2B5EF4-FFF2-40B4-BE49-F238E27FC236}">
                  <a16:creationId xmlns:a16="http://schemas.microsoft.com/office/drawing/2014/main" id="{695260B4-A4CA-4977-AA9F-51AD9C3FCB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descr="Shape, square&#10;&#10;Description automatically generated">
                      <a:extLst>
                        <a:ext uri="{FF2B5EF4-FFF2-40B4-BE49-F238E27FC236}">
                          <a16:creationId xmlns:a16="http://schemas.microsoft.com/office/drawing/2014/main" id="{695260B4-A4CA-4977-AA9F-51AD9C3FCB54}"/>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19608" cy="2819608"/>
                    </a:xfrm>
                    <a:prstGeom prst="rect">
                      <a:avLst/>
                    </a:prstGeom>
                  </pic:spPr>
                </pic:pic>
              </a:graphicData>
            </a:graphic>
          </wp:inline>
        </w:drawing>
      </w:r>
      <w:r w:rsidRPr="008A3D16">
        <w:rPr>
          <w:noProof/>
        </w:rPr>
        <w:t xml:space="preserve"> </w:t>
      </w:r>
      <w:r w:rsidRPr="008A3D16">
        <w:drawing>
          <wp:inline distT="0" distB="0" distL="0" distR="0" wp14:anchorId="3E154D4B" wp14:editId="1D8A305D">
            <wp:extent cx="2811780" cy="2811780"/>
            <wp:effectExtent l="0" t="0" r="7620" b="7620"/>
            <wp:docPr id="10" name="Picture 6" descr="Shape, square&#10;&#10;Description automatically generated">
              <a:extLst xmlns:a="http://schemas.openxmlformats.org/drawingml/2006/main">
                <a:ext uri="{FF2B5EF4-FFF2-40B4-BE49-F238E27FC236}">
                  <a16:creationId xmlns:a16="http://schemas.microsoft.com/office/drawing/2014/main" id="{6BA92093-67F6-437A-B4DD-BC9F28071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hape, square&#10;&#10;Description automatically generated">
                      <a:extLst>
                        <a:ext uri="{FF2B5EF4-FFF2-40B4-BE49-F238E27FC236}">
                          <a16:creationId xmlns:a16="http://schemas.microsoft.com/office/drawing/2014/main" id="{6BA92093-67F6-437A-B4DD-BC9F28071BBC}"/>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11987" cy="2811987"/>
                    </a:xfrm>
                    <a:prstGeom prst="rect">
                      <a:avLst/>
                    </a:prstGeom>
                  </pic:spPr>
                </pic:pic>
              </a:graphicData>
            </a:graphic>
          </wp:inline>
        </w:drawing>
      </w:r>
    </w:p>
    <w:p w14:paraId="1881AD20" w14:textId="73356C04" w:rsidR="00DF1D14" w:rsidRDefault="00DF1D14" w:rsidP="00972E01">
      <w:pPr>
        <w:ind w:left="720"/>
      </w:pPr>
      <w:r w:rsidRPr="00972E01">
        <w:rPr>
          <w:i/>
          <w:iCs/>
        </w:rPr>
        <w:t>Figure 7.</w:t>
      </w:r>
      <w:r w:rsidR="00972E01" w:rsidRPr="00972E01">
        <w:rPr>
          <w:i/>
          <w:iCs/>
        </w:rPr>
        <w:t xml:space="preserve"> </w:t>
      </w:r>
      <w:r w:rsidR="00972E01">
        <w:t>Shown here is a representation of the stability of an estimate through the range of colors it animates. The left figure is a representation of a stable estimate, its color changes slightly. The right figure is an unstable estimate, its color changes rapidly during the same</w:t>
      </w:r>
      <w:r w:rsidR="007F629D">
        <w:t xml:space="preserve"> time</w:t>
      </w:r>
      <w:r w:rsidR="00972E01">
        <w:t xml:space="preserve"> that the left figure cycles through its colors. This figure was made using ggplot2, </w:t>
      </w:r>
      <w:proofErr w:type="spellStart"/>
      <w:r w:rsidR="00972E01">
        <w:t>ggAnimate</w:t>
      </w:r>
      <w:proofErr w:type="spellEnd"/>
      <w:r w:rsidR="00972E01">
        <w:t xml:space="preserve"> and </w:t>
      </w:r>
      <w:proofErr w:type="spellStart"/>
      <w:r w:rsidR="00972E01">
        <w:t>colorspace</w:t>
      </w:r>
      <w:proofErr w:type="spellEnd"/>
      <w:r w:rsidR="00972E01">
        <w:t xml:space="preserve"> in R </w:t>
      </w:r>
      <w:r w:rsidR="00972E01">
        <w:fldChar w:fldCharType="begin"/>
      </w:r>
      <w:r w:rsidR="00EF2541">
        <w:instrText xml:space="preserve"> ADDIN ZOTERO_ITEM CSL_CITATION {"citationID":"RbvIFP3a","properties":{"formattedCitation":"(Pedersen et al., 2020; R Core Team, 2021; Wickham et al., 2021, p. 2; Zeileis et al., 2020)","plainCitation":"(Pedersen et al., 2020; R Core Team, 2021; Wickham et al., 2021, p. 2; Zeileis et al., 2020)","noteIndex":0},"citationItems":[{"id":5197,"uris":["http://zotero.org/users/6239604/items/NDNGL76A"],"uri":["http://zotero.org/users/6239604/items/NDNGL76A"],"itemData":{"id":5197,"type":"book","abstract":"The grammar of graphics as implemented in the 'ggplot2' package has been successful in providing a powerful API for creating static visualisation. In order to extend the API for animated graphics this package provides a completely new set of grammar, fully compatible with 'ggplot2' for specifying transitions and animations in a flexible and extensible way.","source":"R-Packages","title":"gganimate: A Grammar of Animated Graphics","title-short":"gganimate","URL":"https://CRAN.R-project.org/package=gganimate","version":"1.0.7","author":[{"family":"Pedersen","given":"Thomas Lin"},{"family":"Robinson","given":"David"},{"family":"RStudio","given":""}],"accessed":{"date-parts":[["2021",6,25]]},"issued":{"date-parts":[["2020",10,15]]}}},{"id":3938,"uris":["http://zotero.org/users/6239604/items/3UGXD82X"],"uri":["http://zotero.org/users/6239604/items/3UGXD82X"],"itemData":{"id":3938,"type":"book","event-place":"Vienna, Austria","publisher":"R Foundation for Statistical Computing","publisher-place":"Vienna, Austria","title":"R: A Language and Environment for Statistical Computing","URL":"https://www.R-project.org/","author":[{"literal":"R Core Team"}],"issued":{"date-parts":[["2021"]]}}},{"id":5199,"uris":["http://zotero.org/users/6239604/items/XLGFY2IJ"],"uri":["http://zotero.org/users/6239604/items/XLGFY2IJ"],"itemData":{"id":5199,"type":"book","abstract":"A system for 'declaratively' creating graphics, based on \"The Grammar of Graphics\". You provide the data, tell 'ggplot2' how to map variables to aesthetics, what graphical primitives to use, and it takes care of the details.","source":"R-Packages","title":"ggplot2: Create Elegant Data Visualisations Using the Grammar of Graphics","title-short":"ggplot2","URL":"https://CRAN.R-project.org/package=ggplot2","version":"3.3.5","author":[{"family":"Wickham","given":"Hadley"},{"family":"Chang","given":"Winston"},{"family":"Henry","given":"Lionel"},{"family":"Pedersen","given":"Thomas Lin"},{"family":"Takahashi","given":"Kohske"},{"family":"Wilke","given":"Claus"},{"family":"Woo","given":"Kara"},{"family":"Yutani","given":"Hiroaki"},{"family":"Dunnington","given":"Dewey"},{"family":"RStudio","given":""}],"accessed":{"date-parts":[["2021",6,25]]},"issued":{"date-parts":[["2021",6,25]]}},"locator":"2"},{"id":4196,"uris":["http://zotero.org/users/6239604/items/4ARR4R2N"],"uri":["http://zotero.org/users/6239604/items/4ARR4R2N"],"itemData":{"id":4196,"type":"article-journal","container-title":"Journal of Statistical Software","DOI":"10.18637/jss.v096.i01","ISSN":"1548-7660","issue":"1","language":"en","note":"number: 1","page":"1-49","source":"www.jstatsoft.org","title":"colorspace: A Toolbox for Manipulating and Assessing Colors and Palettes","title-short":"colorspace","volume":"96","author":[{"family":"Zeileis","given":"Achim"},{"family":"Fisher","given":"Jason C."},{"family":"Hornik","given":"Kurt"},{"family":"Ihaka","given":"Ross"},{"family":"McWhite","given":"Claire D."},{"family":"Murrell","given":"Paul"},{"family":"Stauffer","given":"Reto"},{"family":"Wilke","given":"Claus O."}],"issued":{"date-parts":[["2020",11,29]]}}}],"schema":"https://github.com/citation-style-language/schema/raw/master/csl-citation.json"} </w:instrText>
      </w:r>
      <w:r w:rsidR="00972E01">
        <w:fldChar w:fldCharType="separate"/>
      </w:r>
      <w:r w:rsidR="00EF2541" w:rsidRPr="00EF2541">
        <w:t xml:space="preserve">(Pedersen et al., 2020; R Core Team, 2021; Wickham et al., 2021, p. 2; </w:t>
      </w:r>
      <w:proofErr w:type="spellStart"/>
      <w:r w:rsidR="00EF2541" w:rsidRPr="00EF2541">
        <w:t>Zeileis</w:t>
      </w:r>
      <w:proofErr w:type="spellEnd"/>
      <w:r w:rsidR="00EF2541" w:rsidRPr="00EF2541">
        <w:t xml:space="preserve"> et al., 2020)</w:t>
      </w:r>
      <w:r w:rsidR="00972E01">
        <w:fldChar w:fldCharType="end"/>
      </w:r>
      <w:r w:rsidR="00972E01">
        <w:t>.</w:t>
      </w:r>
    </w:p>
    <w:p w14:paraId="221B7AB6" w14:textId="79BF34E6" w:rsidR="00DF1D14" w:rsidRDefault="00974BFF" w:rsidP="00C3779B">
      <w:r>
        <w:t>As shown above, by varying the range of colors that a voxel animates, the uncertainty is easily displayed. More uncertain or unstable estimates have a far larger range of colors</w:t>
      </w:r>
      <w:r w:rsidR="007F629D">
        <w:t>, so</w:t>
      </w:r>
      <w:r>
        <w:t xml:space="preserve"> their change is highly </w:t>
      </w:r>
      <w:proofErr w:type="gramStart"/>
      <w:r>
        <w:t>evident</w:t>
      </w:r>
      <w:proofErr w:type="gramEnd"/>
      <w:r w:rsidR="007F629D">
        <w:t xml:space="preserve">, whereas </w:t>
      </w:r>
      <w:r>
        <w:t>more stable estimates</w:t>
      </w:r>
      <w:r w:rsidR="007F629D">
        <w:t xml:space="preserve"> only</w:t>
      </w:r>
      <w:r>
        <w:t xml:space="preserve"> change slightly. At the time of writing, there does not appear to be a neuroimaging software that can fulfill this idea. </w:t>
      </w:r>
      <w:r w:rsidR="0083584D">
        <w:t xml:space="preserve">Another possibility enabled by 4D is to ‘explode’ the voxels, just as in an exploded diagram </w:t>
      </w:r>
      <w:r w:rsidR="0083584D">
        <w:fldChar w:fldCharType="begin"/>
      </w:r>
      <w:r w:rsidR="0083584D">
        <w:instrText xml:space="preserve"> ADDIN ZOTERO_ITEM CSL_CITATION {"citationID":"iEw8nHPu","properties":{"formattedCitation":"(Li et al., 2004)","plainCitation":"(Li et al., 2004)","noteIndex":0},"citationItems":[{"id":5189,"uris":["http://zotero.org/users/6239604/items/H6Z2IS6F"],"uri":["http://zotero.org/users/6239604/items/H6Z2IS6F"],"itemData":{"id":5189,"type":"paper-conference","container-title":"Proceedings of Graphics Interface 2004","page":"203–212","title":"Interactive image-based exploded view diagrams","author":[{"family":"Li","given":"Wilmot"},{"family":"Agrawala","given":"Maneesh"},{"family":"Salesin","given":"David"}],"issued":{"date-parts":[["2004"]]}}}],"schema":"https://github.com/citation-style-language/schema/raw/master/csl-citation.json"} </w:instrText>
      </w:r>
      <w:r w:rsidR="0083584D">
        <w:fldChar w:fldCharType="separate"/>
      </w:r>
      <w:r w:rsidR="0083584D" w:rsidRPr="0083584D">
        <w:t>(Li et al., 2004)</w:t>
      </w:r>
      <w:r w:rsidR="0083584D">
        <w:fldChar w:fldCharType="end"/>
      </w:r>
      <w:r w:rsidR="007F629D">
        <w:t>—</w:t>
      </w:r>
      <w:r w:rsidR="0083584D">
        <w:t>as shown in Figure 8. Given the complexity of the proposed animation, no mock-up could be created at this time.</w:t>
      </w:r>
    </w:p>
    <w:p w14:paraId="1405DE30" w14:textId="0EBA8ECA" w:rsidR="00974BFF" w:rsidRDefault="0083584D" w:rsidP="00C3779B">
      <w:r>
        <w:lastRenderedPageBreak/>
        <w:tab/>
      </w:r>
      <w:r w:rsidR="00972E01" w:rsidRPr="00972E01">
        <w:drawing>
          <wp:inline distT="0" distB="0" distL="0" distR="0" wp14:anchorId="26048798" wp14:editId="7BCCAC7C">
            <wp:extent cx="5943600" cy="3628390"/>
            <wp:effectExtent l="0" t="0" r="0" b="0"/>
            <wp:docPr id="11" name="Content Placeholder 5">
              <a:extLst xmlns:a="http://schemas.openxmlformats.org/drawingml/2006/main">
                <a:ext uri="{FF2B5EF4-FFF2-40B4-BE49-F238E27FC236}">
                  <a16:creationId xmlns:a16="http://schemas.microsoft.com/office/drawing/2014/main" id="{04FD4EBE-0DEE-454F-8BFD-55F7308222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4FD4EBE-0DEE-454F-8BFD-55F7308222DA}"/>
                        </a:ext>
                      </a:extLst>
                    </pic:cNvPr>
                    <pic:cNvPicPr>
                      <a:picLocks noGrp="1" noChangeAspect="1"/>
                    </pic:cNvPicPr>
                  </pic:nvPicPr>
                  <pic:blipFill>
                    <a:blip r:embed="rId18">
                      <a:lum/>
                      <a:alphaModFix/>
                    </a:blip>
                    <a:srcRect/>
                    <a:stretch>
                      <a:fillRect/>
                    </a:stretch>
                  </pic:blipFill>
                  <pic:spPr>
                    <a:xfrm>
                      <a:off x="0" y="0"/>
                      <a:ext cx="5943600" cy="3628390"/>
                    </a:xfrm>
                    <a:prstGeom prst="rect">
                      <a:avLst/>
                    </a:prstGeom>
                    <a:noFill/>
                    <a:ln cap="flat">
                      <a:noFill/>
                    </a:ln>
                  </pic:spPr>
                </pic:pic>
              </a:graphicData>
            </a:graphic>
          </wp:inline>
        </w:drawing>
      </w:r>
    </w:p>
    <w:p w14:paraId="3126A9D9" w14:textId="574AD564" w:rsidR="0083584D" w:rsidRDefault="0083584D" w:rsidP="00972E01">
      <w:pPr>
        <w:ind w:left="720"/>
      </w:pPr>
      <w:r w:rsidRPr="00EF2541">
        <w:rPr>
          <w:i/>
          <w:iCs/>
        </w:rPr>
        <w:t>Figure 8.</w:t>
      </w:r>
      <w:r w:rsidR="00972E01">
        <w:t xml:space="preserve"> Shown here is an exploded image of an IBM </w:t>
      </w:r>
      <w:proofErr w:type="spellStart"/>
      <w:r w:rsidR="00972E01">
        <w:t>IntelliStation</w:t>
      </w:r>
      <w:proofErr w:type="spellEnd"/>
      <w:r w:rsidR="00972E01">
        <w:t xml:space="preserve"> Z Pro (Type 6866) </w:t>
      </w:r>
      <w:r w:rsidR="00972E01">
        <w:fldChar w:fldCharType="begin"/>
      </w:r>
      <w:r w:rsidR="00972E01">
        <w:instrText xml:space="preserve"> ADDIN ZOTERO_ITEM CSL_CITATION {"citationID":"hW0eq5HY","properties":{"formattedCitation":"({\\i{}Computer Exploded View - IBM IntelliStation Z Pro (Type 6866)}, 2001)","plainCitation":"(Computer Exploded View - IBM IntelliStation Z Pro (Type 6866), 2001)","noteIndex":0},"citationItems":[{"id":4667,"uris":["http://zotero.org/users/6239604/items/U88NRMM6"],"uri":["http://zotero.org/users/6239604/items/U88NRMM6"],"itemData":{"id":4667,"type":"webpage","abstract":"Computer exploded view for the IBM IntelliStation Z Pro (Type 6866).","genre":"CT741","language":"en","title":"Computer exploded view - IBM IntelliStation Z Pro (Type 6866)","URL":"https://www.ibm.com/support/pages/computer-exploded-view-ibm-intellistation-z-pro-type-6866","accessed":{"date-parts":[["2021",6,15]]},"issued":{"date-parts":[["2001",12,20]]}}}],"schema":"https://github.com/citation-style-language/schema/raw/master/csl-citation.json"} </w:instrText>
      </w:r>
      <w:r w:rsidR="00972E01">
        <w:fldChar w:fldCharType="separate"/>
      </w:r>
      <w:r w:rsidR="00972E01" w:rsidRPr="00972E01">
        <w:t>(</w:t>
      </w:r>
      <w:r w:rsidR="00972E01" w:rsidRPr="00972E01">
        <w:rPr>
          <w:i/>
          <w:iCs/>
        </w:rPr>
        <w:t xml:space="preserve">Computer Exploded View - IBM </w:t>
      </w:r>
      <w:proofErr w:type="spellStart"/>
      <w:r w:rsidR="00972E01" w:rsidRPr="00972E01">
        <w:rPr>
          <w:i/>
          <w:iCs/>
        </w:rPr>
        <w:t>IntelliStation</w:t>
      </w:r>
      <w:proofErr w:type="spellEnd"/>
      <w:r w:rsidR="00972E01" w:rsidRPr="00972E01">
        <w:rPr>
          <w:i/>
          <w:iCs/>
        </w:rPr>
        <w:t xml:space="preserve"> Z Pro (Type 6866)</w:t>
      </w:r>
      <w:r w:rsidR="00972E01" w:rsidRPr="00972E01">
        <w:t>, 2001)</w:t>
      </w:r>
      <w:r w:rsidR="00972E01">
        <w:fldChar w:fldCharType="end"/>
      </w:r>
      <w:r w:rsidR="00972E01">
        <w:t xml:space="preserve">. The image attempts to show where different parts of the computer belong </w:t>
      </w:r>
      <w:r w:rsidR="00EF2541">
        <w:t>and</w:t>
      </w:r>
      <w:r w:rsidR="00972E01">
        <w:t xml:space="preserve"> how it can be assembled.</w:t>
      </w:r>
    </w:p>
    <w:p w14:paraId="434B14DE" w14:textId="15F298C0" w:rsidR="00FB2823" w:rsidRDefault="0083584D" w:rsidP="00C3779B">
      <w:r>
        <w:tab/>
        <w:t>One way that exploded diagrams could be used is to separate voxels based on their similarity and by their degree of activation. For example, highly activated and</w:t>
      </w:r>
      <w:r w:rsidR="00FB2823">
        <w:t xml:space="preserve"> less uncertain voxels could cluster closer together, </w:t>
      </w:r>
      <w:proofErr w:type="gramStart"/>
      <w:r w:rsidR="00FB2823">
        <w:t>whereas</w:t>
      </w:r>
      <w:proofErr w:type="gramEnd"/>
      <w:r w:rsidR="00FB2823">
        <w:t xml:space="preserve"> less activated and more uncertain voxels could be exploded farther apart. </w:t>
      </w:r>
      <w:r w:rsidR="0020236E">
        <w:t>To</w:t>
      </w:r>
      <w:r w:rsidR="00FB2823">
        <w:t xml:space="preserve"> </w:t>
      </w:r>
      <w:r w:rsidR="0020236E">
        <w:t>keep</w:t>
      </w:r>
      <w:r w:rsidR="00FB2823">
        <w:t xml:space="preserve"> </w:t>
      </w:r>
      <w:r w:rsidR="0020236E">
        <w:t>a</w:t>
      </w:r>
      <w:r w:rsidR="00FB2823">
        <w:t xml:space="preserve"> semblance of being in the brain, there could be a</w:t>
      </w:r>
      <w:r w:rsidR="0020236E">
        <w:t xml:space="preserve"> translucent</w:t>
      </w:r>
      <w:r w:rsidR="00FB2823">
        <w:t xml:space="preserve"> outline of key neuroanatomical features in the background, so that the location of these highly stable and activated voxels is better seen. </w:t>
      </w:r>
    </w:p>
    <w:p w14:paraId="28BBD563" w14:textId="2515902D" w:rsidR="0083584D" w:rsidRDefault="00FB2823" w:rsidP="00C3779B">
      <w:r>
        <w:tab/>
        <w:t>Many more ideas can be though</w:t>
      </w:r>
      <w:r w:rsidR="0020236E">
        <w:t>t</w:t>
      </w:r>
      <w:r>
        <w:t xml:space="preserve"> of to make best use of 4D, especially by making it interactive</w:t>
      </w:r>
      <w:r w:rsidR="00EE1988">
        <w:t>, so that viewers may freely control which part of the brain to focus on or to disable animations they find distracting</w:t>
      </w:r>
      <w:r>
        <w:t>. However, one concern is that these animations could never make it to a journal article. Although many papers sidestep</w:t>
      </w:r>
      <w:r w:rsidR="0020236E">
        <w:t xml:space="preserve"> this</w:t>
      </w:r>
      <w:r>
        <w:t xml:space="preserve"> issue by including URLs, URLs lack the permanency that a pdf has. To solve this problem and achieve interactivity, I propose the use of a </w:t>
      </w:r>
      <w:r w:rsidR="00EF2541">
        <w:t>Quick Response (QR)</w:t>
      </w:r>
      <w:r>
        <w:t xml:space="preserve"> code-like technology to embed the </w:t>
      </w:r>
      <w:r w:rsidR="0020236E">
        <w:t xml:space="preserve">data and </w:t>
      </w:r>
      <w:r>
        <w:t>key features of the animation within the pdf</w:t>
      </w:r>
      <w:r w:rsidR="0020236E">
        <w:t xml:space="preserve">. Then, the visualization could be reconstructed later in an </w:t>
      </w:r>
      <w:r w:rsidR="00EF2541">
        <w:t xml:space="preserve">R Shiny application </w:t>
      </w:r>
      <w:r w:rsidR="00EF2541">
        <w:fldChar w:fldCharType="begin"/>
      </w:r>
      <w:r w:rsidR="00EF2541">
        <w:instrText xml:space="preserve"> ADDIN ZOTERO_ITEM CSL_CITATION {"citationID":"J17oB6r4","properties":{"formattedCitation":"(Chang et al., 2021)","plainCitation":"(Chang et al., 2021)","noteIndex":0},"citationItems":[{"id":5202,"uris":["http://zotero.org/users/6239604/items/DFIGHAYR"],"uri":["http://zotero.org/users/6239604/items/DFIGHAYR"],"itemData":{"id":5202,"type":"book","abstract":"Makes it incredibly easy to build interactive web applications with R. Automatic \"reactive\" binding between inputs and outputs and extensive prebuilt widgets make it possible to build beautiful, responsive, and powerful applications with minimal effort.","source":"R-Packages","title":"shiny: Web Application Framework for R","title-short":"shiny","URL":"https://CRAN.R-project.org/package=shiny","version":"1.6.0","author":[{"family":"Chang","given":"Winston"},{"family":"Cheng","given":"Joe"},{"family":"Allaire","given":"J. J."},{"family":"Sievert","given":"Carson"},{"family":"Schloerke","given":"Barret"},{"family":"Xie","given":"Yihui"},{"family":"Allen","given":"Jeff"},{"family":"McPherson","given":"Jonathan"},{"family":"Dipert","given":"Alan"},{"family":"Borges","given":"Barbara"},{"family":"RStudio","given":""},{"family":"library)","given":"jQuery Foundation (jQuery library and jQuery UI"},{"family":"AUTHORS.txt)","given":"jQuery contributors (jQuery","non-dropping-particle":"inst/www/shared/jquery-","dropping-particle":"library; authors listed in"},{"family":"inst/www/shared/jqueryui/AUTHORS.txt)","given":"jQuery UI contributors (jQuery UI","dropping-particle":"library; authors listed in"},{"family":"library)","given":"Mark Otto (Bootstrap"},{"family":"library)","given":"Jacob Thornton (Bootstrap"},{"family":"library)","given":"Bootstrap contributors (Bootstrap"},{"family":"Twitter","given":""},{"family":"library)","given":"Inc (Bootstrap"},{"family":"plugin)","given":"Prem Nawaz Khan (Bootstrap","dropping-particle":"accessibility"},{"family":"plugin)","given":"Victor Tsaran (Bootstrap","dropping-particle":"accessibility"},{"family":"plugin)","given":"Dennis Lembree (Bootstrap","dropping-particle":"accessibility"},{"family":"plugin)","given":"Srinivasu Chakravarthula (Bootstrap","dropping-particle":"accessibility"},{"family":"plugin)","given":"Cathy O'Connor (Bootstrap","dropping-particle":"accessibility"},{"family":"PayPal","given":""},{"family":"plugin)","given":"Inc (Bootstrap","dropping-particle":"accessibility"},{"family":"library)","given":"Stefan Petre (Bootstrap-datepicker"},{"family":"library)","given":"Andrew Rowls (Bootstrap-datepicker"},{"family":"font)","given":"Dave Gandy (Font-Awesome"},{"family":"library)","given":"Brian Reavis (selectize","dropping-particle":"js"},{"family":"library)","given":"Salmen Bejaoui (selectize-plugin-a11y"},{"family":"library)","given":"Denis Ineshin (ion","dropping-particle":"rangeSlider"},{"family":"library)","given":"Sami Samhuri (Javascript","dropping-particle":"strftime"},{"family":"library)","given":"SpryMedia Limited (DataTables"},{"family":"library)","given":"John Fraser (showdown","dropping-particle":"js"},{"family":"library)","given":"John Gruber (showdown","dropping-particle":"js"},{"family":"library)","given":"Ivan Sagalaev (highlight","dropping-particle":"js"},{"family":"R)","given":"R. Core Team (tar","dropping-particle":"implementation from"}],"accessed":{"date-parts":[["2021",6,25]]},"issued":{"date-parts":[["2021",1,25]]}}}],"schema":"https://github.com/citation-style-language/schema/raw/master/csl-citation.json"} </w:instrText>
      </w:r>
      <w:r w:rsidR="00EF2541">
        <w:fldChar w:fldCharType="separate"/>
      </w:r>
      <w:r w:rsidR="00EF2541" w:rsidRPr="00EF2541">
        <w:t>(Chang et al., 2021)</w:t>
      </w:r>
      <w:r w:rsidR="00EF2541">
        <w:fldChar w:fldCharType="end"/>
      </w:r>
      <w:r>
        <w:t>. A diagram of this</w:t>
      </w:r>
      <w:r w:rsidR="00A90DCF">
        <w:t xml:space="preserve"> ideal</w:t>
      </w:r>
      <w:r>
        <w:t xml:space="preserve"> workflow is shown in Figure 9.</w:t>
      </w:r>
    </w:p>
    <w:p w14:paraId="288AA19A" w14:textId="77777777" w:rsidR="00EF2541" w:rsidRDefault="00EF2541" w:rsidP="00EF2541">
      <w:pPr>
        <w:jc w:val="center"/>
      </w:pPr>
      <w:r w:rsidRPr="00EF2541">
        <w:lastRenderedPageBreak/>
        <w:drawing>
          <wp:inline distT="0" distB="0" distL="0" distR="0" wp14:anchorId="7977A02C" wp14:editId="25607219">
            <wp:extent cx="5943600" cy="2668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68905"/>
                    </a:xfrm>
                    <a:prstGeom prst="rect">
                      <a:avLst/>
                    </a:prstGeom>
                  </pic:spPr>
                </pic:pic>
              </a:graphicData>
            </a:graphic>
          </wp:inline>
        </w:drawing>
      </w:r>
    </w:p>
    <w:p w14:paraId="4EA6E0E7" w14:textId="1FA0BFCB" w:rsidR="00FB2823" w:rsidRDefault="00EF2541" w:rsidP="00EF2541">
      <w:pPr>
        <w:ind w:left="720"/>
      </w:pPr>
      <w:r w:rsidRPr="00EF2541">
        <w:rPr>
          <w:i/>
          <w:iCs/>
        </w:rPr>
        <w:t xml:space="preserve">Figure </w:t>
      </w:r>
      <w:r w:rsidR="00FB2823" w:rsidRPr="00EF2541">
        <w:rPr>
          <w:i/>
          <w:iCs/>
        </w:rPr>
        <w:t>9.</w:t>
      </w:r>
      <w:r w:rsidR="00A90DCF">
        <w:t xml:space="preserve"> </w:t>
      </w:r>
      <w:r w:rsidR="00A90DCF">
        <w:t>The user should be able to transform their visualization into a data frame, which is then turned into a QR code. Then, a viewer can scan the QR code to re-obtain the data frame, which can then recreate the visualization in a R shiny application.</w:t>
      </w:r>
      <w:r>
        <w:t xml:space="preserve"> Brain visualization was created using Mango </w:t>
      </w:r>
      <w:r>
        <w:fldChar w:fldCharType="begin"/>
      </w:r>
      <w:r>
        <w:instrText xml:space="preserve"> ADDIN ZOTERO_ITEM CSL_CITATION {"citationID":"Z6x5V8ON","properties":{"formattedCitation":"({\\i{}Research Imaging Institute \\uc0\\u8212{} Mango}, n.d.)","plainCitation":"(Research Imaging Institute — Mango, n.d.)","noteIndex":0},"citationItems":[{"id":5158,"uris":["http://zotero.org/users/6239604/items/4E8P7SBB"],"uri":["http://zotero.org/users/6239604/items/4E8P7SBB"],"itemData":{"id":5158,"type":"webpage","title":"Research Imaging Institute — Mango","URL":"http://ric.uthscsa.edu/mango/","accessed":{"date-parts":[["2021",6,25]]}}}],"schema":"https://github.com/citation-style-language/schema/raw/master/csl-citation.json"} </w:instrText>
      </w:r>
      <w:r>
        <w:fldChar w:fldCharType="separate"/>
      </w:r>
      <w:r w:rsidRPr="00EF2541">
        <w:t>(</w:t>
      </w:r>
      <w:r w:rsidRPr="00EF2541">
        <w:rPr>
          <w:i/>
          <w:iCs/>
        </w:rPr>
        <w:t>Research Imaging Institute — Mango</w:t>
      </w:r>
      <w:r w:rsidRPr="00EF2541">
        <w:t>, n.d.)</w:t>
      </w:r>
      <w:r>
        <w:fldChar w:fldCharType="end"/>
      </w:r>
      <w:r>
        <w:t xml:space="preserve">, the table using </w:t>
      </w:r>
      <w:r w:rsidR="00155F1B">
        <w:t xml:space="preserve">R Markdown </w:t>
      </w:r>
      <w:r w:rsidR="00155F1B">
        <w:fldChar w:fldCharType="begin"/>
      </w:r>
      <w:r w:rsidR="00155F1B">
        <w:instrText xml:space="preserve"> ADDIN ZOTERO_ITEM CSL_CITATION {"citationID":"V2ydYdUY","properties":{"formattedCitation":"(Allaire et al., 2021; Xie et al., 2018, 2020)","plainCitation":"(Allaire et al., 2021; Xie et al., 2018, 2020)","noteIndex":0},"citationItems":[{"id":3914,"uris":["http://zotero.org/users/6239604/items/89NQ5JHJ"],"uri":["http://zotero.org/users/6239604/items/89NQ5JHJ"],"itemData":{"id":3914,"type":"book","title":"rmarkdown: Dynamic Documents for R","URL":"https://github.com/rstudio/rmarkdown","author":[{"family":"Allaire","given":"J. J."},{"family":"Xie","given":"Yihui"},{"family":"McPherson","given":"Jonathan"},{"family":"Luraschi","given":"Javier"},{"family":"Ushey","given":"Kevin"},{"family":"Atkins","given":"Aron"},{"family":"Wickham","given":"Hadley"},{"family":"Cheng","given":"Joe"},{"family":"Chang","given":"Winston"},{"family":"Iannone","given":"Richard"}],"issued":{"date-parts":[["2021"]]}}},{"id":3916,"uris":["http://zotero.org/users/6239604/items/QP44LNVS"],"uri":["http://zotero.org/users/6239604/items/QP44LNVS"],"itemData":{"id":3916,"type":"book","event-place":"Boca Raton, Florida","publisher":"Chapman and Hall/CRC","publisher-place":"Boca Raton, Florida","title":"R Markdown: The Definitive Guide","URL":"https://bookdown.org/yihui/rmarkdown","author":[{"family":"Xie","given":"Yihui"},{"family":"Allaire","given":"J. J."},{"family":"Grolemund","given":"Garrett"}],"issued":{"date-parts":[["2018"]]}}},{"id":3918,"uris":["http://zotero.org/users/6239604/items/Z3PE2F3T"],"uri":["http://zotero.org/users/6239604/items/Z3PE2F3T"],"itemData":{"id":3918,"type":"book","event-place":"Boca Raton, Florida","publisher":"Chapman and Hall/CRC","publisher-place":"Boca Raton, Florida","title":"R Markdown Cookbook","URL":"https://bookdown.org/yihui/rmarkdown-cookbook","author":[{"family":"Xie","given":"Yihui"},{"family":"Dervieux","given":"Christophe"},{"family":"Riederer","given":"Emily"}],"issued":{"date-parts":[["2020"]]}}}],"schema":"https://github.com/citation-style-language/schema/raw/master/csl-citation.json"} </w:instrText>
      </w:r>
      <w:r w:rsidR="00155F1B">
        <w:fldChar w:fldCharType="separate"/>
      </w:r>
      <w:r w:rsidR="00155F1B" w:rsidRPr="00155F1B">
        <w:t xml:space="preserve">(Allaire et al., 2021; </w:t>
      </w:r>
      <w:proofErr w:type="spellStart"/>
      <w:r w:rsidR="00155F1B" w:rsidRPr="00155F1B">
        <w:t>Xie</w:t>
      </w:r>
      <w:proofErr w:type="spellEnd"/>
      <w:r w:rsidR="00155F1B" w:rsidRPr="00155F1B">
        <w:t xml:space="preserve"> et al., 2018, 2020)</w:t>
      </w:r>
      <w:r w:rsidR="00155F1B">
        <w:fldChar w:fldCharType="end"/>
      </w:r>
      <w:r w:rsidR="00155F1B">
        <w:t xml:space="preserve">; the QR code from the R </w:t>
      </w:r>
      <w:proofErr w:type="spellStart"/>
      <w:r w:rsidR="00155F1B">
        <w:t>qrcode</w:t>
      </w:r>
      <w:proofErr w:type="spellEnd"/>
      <w:r w:rsidR="00155F1B">
        <w:t xml:space="preserve"> package </w:t>
      </w:r>
      <w:r w:rsidR="00155F1B">
        <w:fldChar w:fldCharType="begin"/>
      </w:r>
      <w:r w:rsidR="00155F1B">
        <w:instrText xml:space="preserve"> ADDIN ZOTERO_ITEM CSL_CITATION {"citationID":"x1LHf5Eh","properties":{"formattedCitation":"(Teh, 2015)","plainCitation":"(Teh, 2015)","noteIndex":0},"citationItems":[{"id":5212,"uris":["http://zotero.org/users/6239604/items/GICPWJRR"],"uri":["http://zotero.org/users/6239604/items/GICPWJRR"],"itemData":{"id":5212,"type":"book","abstract":"Create QRcode in R.","source":"R-Packages","title":"qrcode: QRcode Generator for R","title-short":"qrcode","URL":"https://CRAN.R-project.org/package=qrcode","version":"0.1.1","author":[{"family":"Teh","given":"Victor"}],"accessed":{"date-parts":[["2021",6,25]]},"issued":{"date-parts":[["2015",8,23]]}}}],"schema":"https://github.com/citation-style-language/schema/raw/master/csl-citation.json"} </w:instrText>
      </w:r>
      <w:r w:rsidR="00155F1B">
        <w:fldChar w:fldCharType="separate"/>
      </w:r>
      <w:r w:rsidR="00155F1B" w:rsidRPr="00155F1B">
        <w:t>(</w:t>
      </w:r>
      <w:proofErr w:type="spellStart"/>
      <w:r w:rsidR="00155F1B" w:rsidRPr="00155F1B">
        <w:t>Teh</w:t>
      </w:r>
      <w:proofErr w:type="spellEnd"/>
      <w:r w:rsidR="00155F1B" w:rsidRPr="00155F1B">
        <w:t>, 2015)</w:t>
      </w:r>
      <w:r w:rsidR="00155F1B">
        <w:fldChar w:fldCharType="end"/>
      </w:r>
      <w:r w:rsidR="00155F1B">
        <w:t xml:space="preserve">; and the R Shiny logo came from R Studio’s GitHub </w:t>
      </w:r>
      <w:r w:rsidR="00155F1B">
        <w:fldChar w:fldCharType="begin"/>
      </w:r>
      <w:r w:rsidR="00155F1B">
        <w:instrText xml:space="preserve"> ADDIN ZOTERO_ITEM CSL_CITATION {"citationID":"XekD3Tyv","properties":{"formattedCitation":"({\\i{}Rstudio/Hex-Stickers}, 2018/2021)","plainCitation":"(Rstudio/Hex-Stickers, 2018/2021)","noteIndex":0},"citationItems":[{"id":5215,"uris":["http://zotero.org/users/6239604/items/5WJXQD6V"],"uri":["http://zotero.org/users/6239604/items/5WJXQD6V"],"itemData":{"id":5215,"type":"book","abstract":"RStudio hex stickers","genre":"R","note":"original-date: 2018-03-27T18:05:42Z","publisher":"RStudio","source":"GitHub","title":"rstudio/hex-stickers","URL":"https://github.com/rstudio/hex-stickers","accessed":{"date-parts":[["2021",6,25]]},"issued":{"date-parts":[["2021",6,14]]}}}],"schema":"https://github.com/citation-style-language/schema/raw/master/csl-citation.json"} </w:instrText>
      </w:r>
      <w:r w:rsidR="00155F1B">
        <w:fldChar w:fldCharType="separate"/>
      </w:r>
      <w:r w:rsidR="00155F1B" w:rsidRPr="00155F1B">
        <w:t>(</w:t>
      </w:r>
      <w:proofErr w:type="spellStart"/>
      <w:r w:rsidR="00155F1B" w:rsidRPr="00155F1B">
        <w:rPr>
          <w:i/>
          <w:iCs/>
        </w:rPr>
        <w:t>Rstudio</w:t>
      </w:r>
      <w:proofErr w:type="spellEnd"/>
      <w:r w:rsidR="00155F1B" w:rsidRPr="00155F1B">
        <w:rPr>
          <w:i/>
          <w:iCs/>
        </w:rPr>
        <w:t>/Hex-Stickers</w:t>
      </w:r>
      <w:r w:rsidR="00155F1B" w:rsidRPr="00155F1B">
        <w:t>, 2018/2021)</w:t>
      </w:r>
      <w:r w:rsidR="00155F1B">
        <w:fldChar w:fldCharType="end"/>
      </w:r>
      <w:r w:rsidR="00155F1B">
        <w:t>.</w:t>
      </w:r>
    </w:p>
    <w:p w14:paraId="77EB75D2" w14:textId="2CB5FEA3" w:rsidR="00EE1988" w:rsidRDefault="00A90DCF" w:rsidP="00C3779B">
      <w:r>
        <w:t xml:space="preserve">However, one issue with this approach is that QR codes may not be able to encode the quantity of information </w:t>
      </w:r>
      <w:r w:rsidR="008574B6">
        <w:t>typically found</w:t>
      </w:r>
      <w:r>
        <w:t xml:space="preserve"> in fMRI. As suggested by </w:t>
      </w:r>
      <w:r>
        <w:fldChar w:fldCharType="begin"/>
      </w:r>
      <w:r>
        <w:instrText xml:space="preserve"> ADDIN ZOTERO_ITEM CSL_CITATION {"citationID":"bGHGmx55","properties":{"formattedCitation":"(Victor, 2012)","plainCitation":"(Victor, 2012)","noteIndex":0},"citationItems":[{"id":5190,"uris":["http://zotero.org/users/6239604/items/S82ZAL9N"],"uri":["http://zotero.org/users/6239604/items/S82ZAL9N"],"itemData":{"id":5190,"type":"article-journal","container-title":"International Journal of Computer Applications","issue":"2","note":"publisher: Foundation of Computer Science, 244 5 th Avenue,# 1526, New York, NY 10001 …","page":"0975–8887","title":"Enhancing the data capacity of qr codes by compressing the data before generation","volume":"60","author":[{"family":"Victor","given":"Nancy"}],"issued":{"date-parts":[["2012"]]}}}],"schema":"https://github.com/citation-style-language/schema/raw/master/csl-citation.json"} </w:instrText>
      </w:r>
      <w:r>
        <w:fldChar w:fldCharType="separate"/>
      </w:r>
      <w:r w:rsidRPr="00A90DCF">
        <w:t xml:space="preserve">Victor </w:t>
      </w:r>
      <w:r>
        <w:t>(</w:t>
      </w:r>
      <w:r w:rsidRPr="00A90DCF">
        <w:t>2012)</w:t>
      </w:r>
      <w:r>
        <w:fldChar w:fldCharType="end"/>
      </w:r>
      <w:r>
        <w:t>, this may be</w:t>
      </w:r>
      <w:r w:rsidR="008574B6">
        <w:t xml:space="preserve"> alleviated</w:t>
      </w:r>
      <w:r>
        <w:t xml:space="preserve"> by compressing the data before encoding it into a QR code, but it</w:t>
      </w:r>
      <w:r w:rsidR="008574B6">
        <w:t xml:space="preserve"> is unclear if compression will suffice for this scale of data</w:t>
      </w:r>
      <w:r>
        <w:t>. If</w:t>
      </w:r>
      <w:r w:rsidR="00011CDD">
        <w:t xml:space="preserve"> insufficiency</w:t>
      </w:r>
      <w:r>
        <w:t xml:space="preserve"> is the case, then one alternative may be for the QR code to </w:t>
      </w:r>
      <w:proofErr w:type="gramStart"/>
      <w:r>
        <w:t>contain</w:t>
      </w:r>
      <w:proofErr w:type="gramEnd"/>
      <w:r>
        <w:t xml:space="preserve"> URLs to several locations where the data is stored </w:t>
      </w:r>
      <w:r w:rsidR="00011CDD">
        <w:t>and</w:t>
      </w:r>
      <w:r>
        <w:t xml:space="preserve"> for where the visualization software is hosted. For example, the QR code might link to an Open Science Framework (OSF) URL that </w:t>
      </w:r>
      <w:proofErr w:type="gramStart"/>
      <w:r>
        <w:t>contains</w:t>
      </w:r>
      <w:proofErr w:type="gramEnd"/>
      <w:r>
        <w:t xml:space="preserve"> the data and with the author’s </w:t>
      </w:r>
      <w:r w:rsidR="00EE1988">
        <w:t xml:space="preserve">webserver where they host the R Shiny application that can recreate the software. In case the author’s webserver no longer functions, then the R Shiny application may be downloaded </w:t>
      </w:r>
      <w:r w:rsidR="00011CDD">
        <w:t>from the Comprehensive R Archive Network (CRAN)</w:t>
      </w:r>
      <w:r w:rsidR="00EE1988">
        <w:t xml:space="preserve"> directly and run from the viewer’s computer. Nevertheless,</w:t>
      </w:r>
      <w:r w:rsidR="00011CDD">
        <w:t xml:space="preserve"> ideally a</w:t>
      </w:r>
      <w:r w:rsidR="00EE1988">
        <w:t xml:space="preserve"> QR code</w:t>
      </w:r>
      <w:r w:rsidR="00011CDD">
        <w:t>-like technology would be used to</w:t>
      </w:r>
      <w:r w:rsidR="00EE1988">
        <w:t xml:space="preserve"> </w:t>
      </w:r>
      <w:proofErr w:type="gramStart"/>
      <w:r w:rsidR="00EE1988">
        <w:t>contain</w:t>
      </w:r>
      <w:proofErr w:type="gramEnd"/>
      <w:r w:rsidR="00EE1988">
        <w:t xml:space="preserve"> the visualization data itself</w:t>
      </w:r>
      <w:r w:rsidR="006A2D02">
        <w:t>;</w:t>
      </w:r>
      <w:r w:rsidR="00011CDD">
        <w:t xml:space="preserve"> </w:t>
      </w:r>
      <w:r w:rsidR="006A2D02">
        <w:t>t</w:t>
      </w:r>
      <w:r w:rsidR="00011CDD">
        <w:t xml:space="preserve">his approach would </w:t>
      </w:r>
      <w:r w:rsidR="00EE1988">
        <w:t>reduce</w:t>
      </w:r>
      <w:r w:rsidR="00011CDD">
        <w:t xml:space="preserve"> the</w:t>
      </w:r>
      <w:r w:rsidR="00EE1988">
        <w:t xml:space="preserve"> dependency</w:t>
      </w:r>
      <w:r w:rsidR="00011CDD">
        <w:t xml:space="preserve"> of reproducibility</w:t>
      </w:r>
      <w:r w:rsidR="00EE1988">
        <w:t xml:space="preserve"> on</w:t>
      </w:r>
      <w:r w:rsidR="00011CDD">
        <w:t xml:space="preserve"> other</w:t>
      </w:r>
      <w:r w:rsidR="00EE1988">
        <w:t xml:space="preserve"> software </w:t>
      </w:r>
      <w:r w:rsidR="00011CDD">
        <w:t>and</w:t>
      </w:r>
      <w:r w:rsidR="00EE1988">
        <w:t xml:space="preserve"> platform</w:t>
      </w:r>
      <w:r w:rsidR="00011CDD">
        <w:t>s</w:t>
      </w:r>
      <w:r w:rsidR="00EE1988">
        <w:t xml:space="preserve">. </w:t>
      </w:r>
    </w:p>
    <w:p w14:paraId="0BDE3D42" w14:textId="6432BC63" w:rsidR="00772123" w:rsidRDefault="00EE1988" w:rsidP="006D7BC5">
      <w:r>
        <w:tab/>
      </w:r>
      <w:r w:rsidR="006A2D02">
        <w:t xml:space="preserve">Another benefit of a QR-code like technology is that it would affect the way scientific discussion are held. </w:t>
      </w:r>
      <w:r>
        <w:t>By scanning the QR code</w:t>
      </w:r>
      <w:r w:rsidR="006A2D02">
        <w:t xml:space="preserve"> during a presentation</w:t>
      </w:r>
      <w:r>
        <w:t xml:space="preserve">, </w:t>
      </w:r>
      <w:r w:rsidR="006A2D02">
        <w:t xml:space="preserve">audience members </w:t>
      </w:r>
      <w:r>
        <w:t>would be able to</w:t>
      </w:r>
      <w:r w:rsidR="006A2D02">
        <w:t xml:space="preserve"> directly</w:t>
      </w:r>
      <w:r>
        <w:t xml:space="preserve"> interact with the visualization on their mobile devices</w:t>
      </w:r>
      <w:r w:rsidR="006A2D02">
        <w:t>, which would improve their understanding and ability to discuss the findings</w:t>
      </w:r>
      <w:r>
        <w:t>. Although one concern</w:t>
      </w:r>
      <w:r w:rsidR="006A2D02">
        <w:t xml:space="preserve"> is</w:t>
      </w:r>
      <w:r>
        <w:t xml:space="preserve"> that this distracts the audience from the </w:t>
      </w:r>
      <w:r w:rsidR="006D7BC5">
        <w:t>presenter, cognitive</w:t>
      </w:r>
      <w:r>
        <w:t xml:space="preserve"> neuroscience is special in that investigators tend to be specialized in only certain parts of the brain</w:t>
      </w:r>
      <w:r w:rsidR="006A2D02">
        <w:t>. This means that traditionally, it is difficult for a presenter to make the findings directly relevant to all audience members, however putting the interactive data in their hands could change this</w:t>
      </w:r>
      <w:r>
        <w:t>.</w:t>
      </w:r>
      <w:r w:rsidR="006A2D02">
        <w:t xml:space="preserve"> To illustrate this further,</w:t>
      </w:r>
      <w:r>
        <w:t xml:space="preserve"> </w:t>
      </w:r>
      <w:r w:rsidR="006A2D02">
        <w:t>i</w:t>
      </w:r>
      <w:r w:rsidR="00772123">
        <w:t xml:space="preserve">magine </w:t>
      </w:r>
      <w:r w:rsidR="006A2D02">
        <w:t>that you</w:t>
      </w:r>
      <w:r w:rsidR="00772123">
        <w:t xml:space="preserve"> are at </w:t>
      </w:r>
      <w:r w:rsidR="00772123">
        <w:lastRenderedPageBreak/>
        <w:t>a conference</w:t>
      </w:r>
      <w:r w:rsidR="006A2D02">
        <w:t xml:space="preserve"> followed by</w:t>
      </w:r>
      <w:r w:rsidR="00772123">
        <w:t xml:space="preserve"> a break, then dinner. During the conference, you would be able to scan the QR code</w:t>
      </w:r>
      <w:r w:rsidR="006A2D02">
        <w:t>, then</w:t>
      </w:r>
      <w:r w:rsidR="00772123">
        <w:t xml:space="preserve"> </w:t>
      </w:r>
      <w:r w:rsidR="006A2D02">
        <w:t xml:space="preserve">understand </w:t>
      </w:r>
      <w:r w:rsidR="00772123">
        <w:t xml:space="preserve">the data during your break. </w:t>
      </w:r>
      <w:r w:rsidR="006A2D02">
        <w:t>D</w:t>
      </w:r>
      <w:r w:rsidR="00772123">
        <w:t>uring</w:t>
      </w:r>
      <w:r w:rsidR="006D7BC5">
        <w:t xml:space="preserve"> dinner</w:t>
      </w:r>
      <w:r w:rsidR="00772123">
        <w:t xml:space="preserve">, you would be able to ask nuanced questions </w:t>
      </w:r>
      <w:proofErr w:type="gramStart"/>
      <w:r w:rsidR="00772123">
        <w:t>regarding</w:t>
      </w:r>
      <w:proofErr w:type="gramEnd"/>
      <w:r w:rsidR="006A2D02">
        <w:t xml:space="preserve"> findings</w:t>
      </w:r>
      <w:r w:rsidR="00772123">
        <w:t>, instead of having to go off of your memory or notes.</w:t>
      </w:r>
      <w:r w:rsidR="00F40F54">
        <w:t xml:space="preserve"> That is the future that QR-code like technologies may give to the scientific community</w:t>
      </w:r>
      <w:r w:rsidR="006D7BC5">
        <w:t xml:space="preserve"> and that </w:t>
      </w:r>
      <w:r w:rsidR="00F03C2D">
        <w:t xml:space="preserve">may </w:t>
      </w:r>
      <w:r w:rsidR="006D7BC5">
        <w:t xml:space="preserve">already be achieved through </w:t>
      </w:r>
      <w:r w:rsidR="006D7BC5" w:rsidRPr="00F03C2D">
        <w:t>R Shiny</w:t>
      </w:r>
      <w:r w:rsidR="00F40F54">
        <w:t>.</w:t>
      </w:r>
    </w:p>
    <w:p w14:paraId="78285A43" w14:textId="1B08CBBF" w:rsidR="00F7352C" w:rsidRPr="00F7352C" w:rsidRDefault="00F7352C" w:rsidP="00F7352C">
      <w:pPr>
        <w:jc w:val="center"/>
        <w:rPr>
          <w:b/>
          <w:bCs/>
        </w:rPr>
      </w:pPr>
      <w:r w:rsidRPr="00F7352C">
        <w:rPr>
          <w:b/>
          <w:bCs/>
        </w:rPr>
        <w:t>Empirical Verification</w:t>
      </w:r>
    </w:p>
    <w:p w14:paraId="4FDFD41D" w14:textId="689057D3" w:rsidR="00B76FF5" w:rsidRDefault="00B76FF5" w:rsidP="00BE7060">
      <w:r>
        <w:tab/>
        <w:t xml:space="preserve">There are a variety of concerns here that would profit from experimental investigation. For example, what is the best combination of perspectives of a complex 3D translucent object, such as the brain, to maximize our understanding of the data visualization? </w:t>
      </w:r>
      <w:r w:rsidR="00E30356">
        <w:t>D</w:t>
      </w:r>
      <w:r>
        <w:t xml:space="preserve">oes the idea of varying opacity during an animated rotation of a complex 3D object, as described above, </w:t>
      </w:r>
      <w:proofErr w:type="gramStart"/>
      <w:r>
        <w:t>actually improve</w:t>
      </w:r>
      <w:proofErr w:type="gramEnd"/>
      <w:r>
        <w:t xml:space="preserve"> our understanding or is it</w:t>
      </w:r>
      <w:r w:rsidR="00E30356">
        <w:t xml:space="preserve"> just</w:t>
      </w:r>
      <w:r>
        <w:t xml:space="preserve"> fanciful speculation?</w:t>
      </w:r>
      <w:r w:rsidR="0007162E">
        <w:t xml:space="preserve"> B</w:t>
      </w:r>
      <w:r>
        <w:t xml:space="preserve">ecause </w:t>
      </w:r>
      <w:r w:rsidR="00E30356">
        <w:t>both</w:t>
      </w:r>
      <w:r>
        <w:t xml:space="preserve"> concerns can be side-stepped through interactivity</w:t>
      </w:r>
      <w:r w:rsidR="0007162E">
        <w:t xml:space="preserve">, </w:t>
      </w:r>
      <w:r>
        <w:t>I will instead propose an experiment that directly touches upon the main goal of my proposal. Specifically, are the purported advantages of taking a 3D/4D approach over the common 2D approach to visualizing brain activity enough to outweigh</w:t>
      </w:r>
      <w:r w:rsidR="0007162E">
        <w:t xml:space="preserve"> 3D’s</w:t>
      </w:r>
      <w:r>
        <w:t xml:space="preserve"> </w:t>
      </w:r>
      <w:r w:rsidRPr="008E2905">
        <w:t>associated flaws</w:t>
      </w:r>
      <w:r w:rsidR="008E2905">
        <w:t xml:space="preserve"> </w:t>
      </w:r>
      <w:r w:rsidR="008E2905">
        <w:fldChar w:fldCharType="begin"/>
      </w:r>
      <w:r w:rsidR="008E2905">
        <w:instrText xml:space="preserve"> ADDIN ZOTERO_ITEM CSL_CITATION {"citationID":"QoDaVoUC","properties":{"formattedCitation":"(Elliott, 2019)","plainCitation":"(Elliott, 2019)","noteIndex":0},"citationItems":[{"id":4200,"uris":["http://zotero.org/users/6239604/items/BU9Y78QK"],"uri":["http://zotero.org/users/6239604/items/BU9Y78QK"],"itemData":{"id":4200,"type":"webpage","abstract":"These are my speaker notes from a talk I gave at OpenVis in April 2016. Originally this talk was supposed to be called “Everything we know…","container-title":"Medium","language":"en","title":"39 studies about human perception in 30 minutes","URL":"https://medium.com/@kennelliott/39-studies-about-human-perception-in-30-minutes-4728f9e31a73","author":[{"family":"Elliott","given":"Kennedy"}],"accessed":{"date-parts":[["2021",5,23]]},"issued":{"date-parts":[["2019",10,22]]}}}],"schema":"https://github.com/citation-style-language/schema/raw/master/csl-citation.json"} </w:instrText>
      </w:r>
      <w:r w:rsidR="008E2905">
        <w:fldChar w:fldCharType="separate"/>
      </w:r>
      <w:r w:rsidR="008E2905" w:rsidRPr="008E2905">
        <w:t>(Elliott, 2019)</w:t>
      </w:r>
      <w:r w:rsidR="008E2905">
        <w:fldChar w:fldCharType="end"/>
      </w:r>
      <w:r>
        <w:t xml:space="preserve">? </w:t>
      </w:r>
      <w:r w:rsidR="00AD130A">
        <w:t xml:space="preserve">What does a 3D/4D visualization hide, in comparison with a 2D approach? </w:t>
      </w:r>
      <w:r w:rsidR="008E2905">
        <w:t>I propose that t</w:t>
      </w:r>
      <w:r w:rsidR="00AD130A">
        <w:t>he most direct</w:t>
      </w:r>
      <w:r w:rsidR="008E2905">
        <w:t xml:space="preserve"> answer is</w:t>
      </w:r>
      <w:r w:rsidR="00AD130A">
        <w:t xml:space="preserve"> to compare the identification accuracy, </w:t>
      </w:r>
      <w:proofErr w:type="gramStart"/>
      <w:r w:rsidR="00AD130A">
        <w:t>speed</w:t>
      </w:r>
      <w:proofErr w:type="gramEnd"/>
      <w:r w:rsidR="00AD130A">
        <w:t xml:space="preserve"> and memory of 3D/4D versus 2D visualizations in students taking a course in neuroanatomy.</w:t>
      </w:r>
    </w:p>
    <w:p w14:paraId="6761840B" w14:textId="2F179217" w:rsidR="0051299F" w:rsidRDefault="00AD130A" w:rsidP="00BE7060">
      <w:r>
        <w:tab/>
        <w:t xml:space="preserve"> In total, there would be </w:t>
      </w:r>
      <w:r w:rsidRPr="008E2905">
        <w:t>4 conditions: 8 different perspectives of a 3D visualization; 8</w:t>
      </w:r>
      <w:r>
        <w:t xml:space="preserve"> different 2D slices of the brain activation; a non-interactive animation; and lastly, an interactive animation. Although our cited examples use less than 8 2D visualizations</w:t>
      </w:r>
      <w:r w:rsidR="008E2905">
        <w:t xml:space="preserve"> </w:t>
      </w:r>
      <w:r>
        <w:t>on average</w:t>
      </w:r>
      <w:r w:rsidR="008E2905">
        <w:t xml:space="preserve">, </w:t>
      </w:r>
      <w:r w:rsidR="00E30356">
        <w:t>having 8 2D slices minimizes the unimportant differences with the 8 perspectives of the 3D visualization</w:t>
      </w:r>
      <w:r>
        <w:t>.</w:t>
      </w:r>
      <w:r w:rsidR="007F57CA">
        <w:t xml:space="preserve"> </w:t>
      </w:r>
      <w:r w:rsidR="00E30356">
        <w:t>Secondly, b</w:t>
      </w:r>
      <w:r w:rsidR="007F57CA">
        <w:t xml:space="preserve">ecause the interactive animation may encourage longer viewing times than other visualizations, I also propose to limit </w:t>
      </w:r>
      <w:r w:rsidR="00E30356">
        <w:t xml:space="preserve">each trial to one minute for both studying the visualization and </w:t>
      </w:r>
      <w:proofErr w:type="gramStart"/>
      <w:r w:rsidR="00E30356">
        <w:t>identifying</w:t>
      </w:r>
      <w:proofErr w:type="gramEnd"/>
      <w:r w:rsidR="00E30356">
        <w:t xml:space="preserve"> </w:t>
      </w:r>
      <w:r w:rsidR="008E2905">
        <w:t>its affected</w:t>
      </w:r>
      <w:r w:rsidR="00E30356">
        <w:t xml:space="preserve"> regions</w:t>
      </w:r>
      <w:r w:rsidR="007F57CA">
        <w:t>.</w:t>
      </w:r>
      <w:r w:rsidR="00E30356">
        <w:t xml:space="preserve"> To not overtire the participants</w:t>
      </w:r>
      <w:r w:rsidR="008E2905">
        <w:t xml:space="preserve"> while</w:t>
      </w:r>
      <w:r w:rsidR="00E30356">
        <w:t xml:space="preserve"> </w:t>
      </w:r>
      <w:proofErr w:type="gramStart"/>
      <w:r w:rsidR="00E30356">
        <w:t>maintain</w:t>
      </w:r>
      <w:r w:rsidR="008E2905">
        <w:t>ing</w:t>
      </w:r>
      <w:proofErr w:type="gramEnd"/>
      <w:r w:rsidR="00E30356">
        <w:t xml:space="preserve"> statistical power, I propose for there to be 32 randomized trials made up of 8 different examples of each of the 4 conditions, which would take about 32 minutes. After every 8 visualizations, participants will be asked to recall the affected areas in each of the most recent set of trials—meaning the last 8 visualizations—to test for how the type of</w:t>
      </w:r>
      <w:r w:rsidR="008E2905">
        <w:t xml:space="preserve"> visualization</w:t>
      </w:r>
      <w:r w:rsidR="00E30356">
        <w:t xml:space="preserve"> may affect their memory of the activation patterns. Then, at the end of all trials, participants will be asked to recall as many affected</w:t>
      </w:r>
      <w:r w:rsidR="008E2905">
        <w:t xml:space="preserve"> regions</w:t>
      </w:r>
      <w:r w:rsidR="00E30356">
        <w:t xml:space="preserve"> from </w:t>
      </w:r>
      <w:r w:rsidR="008E2905">
        <w:t xml:space="preserve">all </w:t>
      </w:r>
      <w:r w:rsidR="00E30356">
        <w:t>the</w:t>
      </w:r>
      <w:r w:rsidR="008E2905">
        <w:t xml:space="preserve"> previously</w:t>
      </w:r>
      <w:r w:rsidR="00E30356">
        <w:t xml:space="preserve"> presented visualizations as possible. Although multiple recalls is known to affect memory of the visualizations </w:t>
      </w:r>
      <w:r w:rsidR="00E30356">
        <w:fldChar w:fldCharType="begin"/>
      </w:r>
      <w:r w:rsidR="00E30356">
        <w:instrText xml:space="preserve"> ADDIN ZOTERO_ITEM CSL_CITATION {"citationID":"KIZslJrl","properties":{"formattedCitation":"(Karpicke &amp; Roediger, 2008)","plainCitation":"(Karpicke &amp; Roediger, 2008)","noteIndex":0},"citationItems":[{"id":518,"uris":["http://zotero.org/users/6239604/items/DN599Q9E"],"uri":["http://zotero.org/users/6239604/items/DN599Q9E"],"itemData":{"id":518,"type":"article-journal","container-title":"Science","DOI":"10.1126/science.1152408","ISSN":"0036-8075, 1095-9203","issue":"5865","journalAbbreviation":"Science","language":"en","page":"966-968","source":"DOI.org (Crossref)","title":"The Critical Importance of Retrieval for Learning","volume":"319","author":[{"family":"Karpicke","given":"Jeffrey D."},{"family":"Roediger","given":"Henry L."}],"issued":{"date-parts":[["2008",2,15]]}}}],"schema":"https://github.com/citation-style-language/schema/raw/master/csl-citation.json"} </w:instrText>
      </w:r>
      <w:r w:rsidR="00E30356">
        <w:fldChar w:fldCharType="separate"/>
      </w:r>
      <w:r w:rsidR="00E30356" w:rsidRPr="00E30356">
        <w:t>(Karpicke &amp; Roediger, 2008)</w:t>
      </w:r>
      <w:r w:rsidR="00E30356">
        <w:fldChar w:fldCharType="end"/>
      </w:r>
      <w:r w:rsidR="00E30356">
        <w:t>, that effect should not matter here because</w:t>
      </w:r>
      <w:r w:rsidR="00990E7D">
        <w:t>,</w:t>
      </w:r>
      <w:r w:rsidR="00E30356">
        <w:t xml:space="preserve"> </w:t>
      </w:r>
      <w:r w:rsidR="00990E7D">
        <w:t>naturalistically, visualizations will be thought of—and hence recalled—multiple times, if it is of interest to them.</w:t>
      </w:r>
    </w:p>
    <w:p w14:paraId="054635BF" w14:textId="18A05F1A" w:rsidR="004A28A3" w:rsidRDefault="004A28A3" w:rsidP="004A28A3">
      <w:pPr>
        <w:ind w:firstLine="720"/>
      </w:pPr>
      <w:r>
        <w:t>Lastly, following the experimental task, I propose to conduct a post-experimental interview</w:t>
      </w:r>
      <w:r w:rsidR="008E2905">
        <w:t xml:space="preserve"> participant</w:t>
      </w:r>
      <w:r>
        <w:t xml:space="preserve"> </w:t>
      </w:r>
      <w:r w:rsidR="00B96170">
        <w:t>on their self-reported</w:t>
      </w:r>
      <w:r>
        <w:t xml:space="preserve"> experience of</w:t>
      </w:r>
      <w:r w:rsidR="008E2905">
        <w:t xml:space="preserve"> using</w:t>
      </w:r>
      <w:r>
        <w:t xml:space="preserve"> </w:t>
      </w:r>
      <w:r w:rsidR="00B96170">
        <w:t>each of the</w:t>
      </w:r>
      <w:r>
        <w:t xml:space="preserve"> different kinds of visualizations. After all, it could be the case that although performance with interactive animations </w:t>
      </w:r>
      <w:r w:rsidR="008E2905">
        <w:t>is</w:t>
      </w:r>
      <w:r w:rsidR="00B96170">
        <w:t xml:space="preserve"> objectively</w:t>
      </w:r>
      <w:r>
        <w:t xml:space="preserve"> superior to 2D images, if the</w:t>
      </w:r>
      <w:r w:rsidR="00B96170">
        <w:t xml:space="preserve"> subjective experience is so poor, then widespread adoption is unlikely</w:t>
      </w:r>
      <w:r>
        <w:t xml:space="preserve">. Although </w:t>
      </w:r>
      <w:r w:rsidR="00B96170">
        <w:t xml:space="preserve">introspection—meaning self-report </w:t>
      </w:r>
      <w:r w:rsidR="00B96170">
        <w:fldChar w:fldCharType="begin"/>
      </w:r>
      <w:r w:rsidR="00B96170">
        <w:instrText xml:space="preserve"> ADDIN ZOTERO_ITEM CSL_CITATION {"citationID":"bg9V2nDa","properties":{"formattedCitation":"(Young, 2013)","plainCitation":"(Young, 2013)","noteIndex":0},"citationItems":[{"id":4034,"uris":["http://zotero.org/users/6239604/items/R79H7LY8"],"uri":["http://zotero.org/users/6239604/items/R79H7LY8"],"itemData":{"id":4034,"type":"article-journal","container-title":"Self-observation in the social sciences","page":"45–65","title":"A brief history of self-report in American psychology","author":[{"family":"Young","given":"Jacy L"}],"issued":{"date-parts":[["2013"]]}}}],"schema":"https://github.com/citation-style-language/schema/raw/master/csl-citation.json"} </w:instrText>
      </w:r>
      <w:r w:rsidR="00B96170">
        <w:fldChar w:fldCharType="separate"/>
      </w:r>
      <w:r w:rsidR="00B96170" w:rsidRPr="00B96170">
        <w:t>(Young, 2013)</w:t>
      </w:r>
      <w:r w:rsidR="00B96170">
        <w:fldChar w:fldCharType="end"/>
      </w:r>
      <w:r w:rsidR="00B96170">
        <w:t xml:space="preserve">—is traditionally thought to be of little use </w:t>
      </w:r>
      <w:r w:rsidR="00B96170">
        <w:fldChar w:fldCharType="begin"/>
      </w:r>
      <w:r w:rsidR="00B96170">
        <w:instrText xml:space="preserve"> ADDIN ZOTERO_ITEM CSL_CITATION {"citationID":"Cw6X2GNW","properties":{"formattedCitation":"(Costall, 2013)","plainCitation":"(Costall, 2013)","noteIndex":0},"citationItems":[{"id":4032,"uris":["http://zotero.org/users/6239604/items/D7MMVA9R"],"uri":["http://zotero.org/users/6239604/items/D7MMVA9R"],"itemData":{"id":4032,"type":"article-journal","container-title":"Self observation in the social sciences","page":"67–80","title":"Introspection and the myth of methodological behaviorism","author":[{"family":"Costall","given":"Alan"}],"issued":{"date-parts":[["2013"]]}}}],"schema":"https://github.com/citation-style-language/schema/raw/master/csl-citation.json"} </w:instrText>
      </w:r>
      <w:r w:rsidR="00B96170">
        <w:fldChar w:fldCharType="separate"/>
      </w:r>
      <w:r w:rsidR="00B96170" w:rsidRPr="00B96170">
        <w:t>(</w:t>
      </w:r>
      <w:proofErr w:type="spellStart"/>
      <w:r w:rsidR="00B96170" w:rsidRPr="00B96170">
        <w:t>Costall</w:t>
      </w:r>
      <w:proofErr w:type="spellEnd"/>
      <w:r w:rsidR="00B96170" w:rsidRPr="00B96170">
        <w:t>, 2013)</w:t>
      </w:r>
      <w:r w:rsidR="00B96170">
        <w:fldChar w:fldCharType="end"/>
      </w:r>
      <w:r w:rsidR="00B96170">
        <w:t>,</w:t>
      </w:r>
      <w:r>
        <w:t xml:space="preserve"> </w:t>
      </w:r>
      <w:r w:rsidR="00B96170">
        <w:t>partly because it is tainted by</w:t>
      </w:r>
      <w:r>
        <w:t xml:space="preserve"> memory</w:t>
      </w:r>
      <w:r w:rsidR="004B556C">
        <w:t>’s</w:t>
      </w:r>
      <w:r w:rsidR="009A52D7">
        <w:t xml:space="preserve"> nature</w:t>
      </w:r>
      <w:r>
        <w:t xml:space="preserve"> </w:t>
      </w:r>
      <w:r>
        <w:fldChar w:fldCharType="begin"/>
      </w:r>
      <w:r>
        <w:instrText xml:space="preserve"> ADDIN ZOTERO_ITEM CSL_CITATION {"citationID":"xne3ZPqr","properties":{"formattedCitation":"(Brock, 2013)","plainCitation":"(Brock, 2013)","noteIndex":0},"citationItems":[{"id":4031,"uris":["http://zotero.org/users/6239604/items/W2DTAGJJ"],"uri":["http://zotero.org/users/6239604/items/W2DTAGJJ"],"itemData":{"id":4031,"type":"article-journal","container-title":"Self-observation in the social sciences","note":"publisher: Transaction New Brunswick, NJ","page":"25–43","title":"The history of introspection revisited","author":[{"family":"Brock","given":"Adrian C"}],"issued":{"date-parts":[["2013"]]}}}],"schema":"https://github.com/citation-style-language/schema/raw/master/csl-citation.json"} </w:instrText>
      </w:r>
      <w:r>
        <w:fldChar w:fldCharType="separate"/>
      </w:r>
      <w:r w:rsidRPr="004A28A3">
        <w:t>(Brock, 2013)</w:t>
      </w:r>
      <w:r>
        <w:fldChar w:fldCharType="end"/>
      </w:r>
      <w:r>
        <w:t>, this may</w:t>
      </w:r>
      <w:r w:rsidR="004B556C">
        <w:t xml:space="preserve"> be</w:t>
      </w:r>
      <w:r>
        <w:t xml:space="preserve"> a rare </w:t>
      </w:r>
      <w:r w:rsidR="004B556C">
        <w:t>scenario</w:t>
      </w:r>
      <w:r>
        <w:t xml:space="preserve"> where</w:t>
      </w:r>
      <w:r w:rsidR="002E156B">
        <w:t xml:space="preserve"> the</w:t>
      </w:r>
      <w:r w:rsidR="00370AA2">
        <w:t>ir</w:t>
      </w:r>
      <w:r w:rsidR="002E156B">
        <w:t xml:space="preserve"> memory is key to</w:t>
      </w:r>
      <w:r w:rsidR="00B96170">
        <w:t xml:space="preserve"> answering</w:t>
      </w:r>
      <w:r w:rsidR="002E156B">
        <w:t xml:space="preserve"> our question</w:t>
      </w:r>
      <w:r w:rsidR="00D1291A">
        <w:t>.</w:t>
      </w:r>
      <w:r w:rsidR="004B556C">
        <w:t xml:space="preserve"> </w:t>
      </w:r>
      <w:r w:rsidR="002E156B">
        <w:t xml:space="preserve">Building off of </w:t>
      </w:r>
      <w:r w:rsidR="004B556C">
        <w:fldChar w:fldCharType="begin"/>
      </w:r>
      <w:r w:rsidR="00DB2304">
        <w:instrText xml:space="preserve"> ADDIN ZOTERO_ITEM CSL_CITATION {"citationID":"Xx2yzpkw","properties":{"formattedCitation":"(Redelmeier &amp; Kahneman, 1996)","plainCitation":"(Redelmeier &amp; Kahneman, 1996)","dontUpdate":true,"noteIndex":0},"citationItems":[{"id":4039,"uris":["http://zotero.org/users/6239604/items/WWHCSKPD"],"uri":["http://zotero.org/users/6239604/items/WWHCSKPD"],"itemData":{"id":4039,"type":"article-journal","container-title":"Pain","DOI":"10.1016/0304-3959(96)02994-6","ISSN":"0304-3959","issue":"1","language":"en","page":"3-8","source":"DOI.org (Crossref)","title":"Patients' memories of painful medical treatments: real-time and retrospective evaluations of two minimally invasive procedures","title-short":"Patients' memories of painful medical treatments","volume":"66","author":[{"family":"Redelmeier","given":"Donald A"},{"family":"Kahneman","given":"Daniel"}],"issued":{"date-parts":[["1996",7]]}}}],"schema":"https://github.com/citation-style-language/schema/raw/master/csl-citation.json"} </w:instrText>
      </w:r>
      <w:r w:rsidR="004B556C">
        <w:fldChar w:fldCharType="separate"/>
      </w:r>
      <w:proofErr w:type="spellStart"/>
      <w:r w:rsidR="004B556C" w:rsidRPr="004B556C">
        <w:t>Redelmeier</w:t>
      </w:r>
      <w:proofErr w:type="spellEnd"/>
      <w:r w:rsidR="004B556C" w:rsidRPr="004B556C">
        <w:t xml:space="preserve"> &amp; Kahneman </w:t>
      </w:r>
      <w:r w:rsidR="004B556C">
        <w:t>(</w:t>
      </w:r>
      <w:r w:rsidR="004B556C" w:rsidRPr="004B556C">
        <w:t>1996)</w:t>
      </w:r>
      <w:r w:rsidR="004B556C">
        <w:fldChar w:fldCharType="end"/>
      </w:r>
      <w:r w:rsidR="004B556C">
        <w:t>,</w:t>
      </w:r>
      <w:r w:rsidR="002E156B">
        <w:t xml:space="preserve"> I expect</w:t>
      </w:r>
      <w:r w:rsidR="004B556C">
        <w:t xml:space="preserve"> the memory of how satisfied</w:t>
      </w:r>
      <w:r w:rsidR="00370AA2">
        <w:t xml:space="preserve"> </w:t>
      </w:r>
      <w:r w:rsidR="00370AA2">
        <w:lastRenderedPageBreak/>
        <w:t>a participant is</w:t>
      </w:r>
      <w:r w:rsidR="004B556C">
        <w:t xml:space="preserve"> when using the visualization </w:t>
      </w:r>
      <w:r w:rsidR="009A52D7">
        <w:t>to</w:t>
      </w:r>
      <w:r w:rsidR="00370AA2">
        <w:t xml:space="preserve"> be</w:t>
      </w:r>
      <w:r w:rsidR="004B556C">
        <w:t xml:space="preserve"> more imp</w:t>
      </w:r>
      <w:r w:rsidR="00370AA2">
        <w:t>ortant towards their adoption of the technology</w:t>
      </w:r>
      <w:r w:rsidR="004B556C">
        <w:t xml:space="preserve"> than the</w:t>
      </w:r>
      <w:r w:rsidR="00370AA2">
        <w:t xml:space="preserve"> ongoing</w:t>
      </w:r>
      <w:r w:rsidR="004B556C">
        <w:t xml:space="preserve"> experience.</w:t>
      </w:r>
      <w:r>
        <w:t xml:space="preserve"> </w:t>
      </w:r>
      <w:r w:rsidR="002E156B">
        <w:t xml:space="preserve">Therefore, the post-experimental interview should still be valid, as opposed to live commentary while the participants use the visualization. </w:t>
      </w:r>
    </w:p>
    <w:p w14:paraId="41AD05C9" w14:textId="5BEF7ACB" w:rsidR="00370AA2" w:rsidRDefault="00370AA2" w:rsidP="004A28A3">
      <w:pPr>
        <w:ind w:firstLine="720"/>
      </w:pPr>
      <w:r>
        <w:t xml:space="preserve">Thus, through the empirical comparison of participants’ identification ability between the different visualization conditions, we obtain an objective </w:t>
      </w:r>
      <w:proofErr w:type="gramStart"/>
      <w:r>
        <w:t>indication</w:t>
      </w:r>
      <w:proofErr w:type="gramEnd"/>
      <w:r>
        <w:t xml:space="preserve"> of whether 3D/4D approaches are superior to 2D in this aspect. Furthermore, the post-experimental interview should </w:t>
      </w:r>
      <w:proofErr w:type="gramStart"/>
      <w:r>
        <w:t>provide</w:t>
      </w:r>
      <w:proofErr w:type="gramEnd"/>
      <w:r>
        <w:t xml:space="preserve"> insight on their enjoyment of the visualization, which will likely affect adoption. However, future investigations should focus on what drawbacks 3D/4D visualizations have </w:t>
      </w:r>
      <w:r w:rsidR="009A52D7">
        <w:t>in comparison with a</w:t>
      </w:r>
      <w:r>
        <w:t xml:space="preserve"> 2D approach. One</w:t>
      </w:r>
      <w:r w:rsidR="002D2E5D">
        <w:t xml:space="preserve"> speculati</w:t>
      </w:r>
      <w:r w:rsidR="009A52D7">
        <w:t>on</w:t>
      </w:r>
      <w:r>
        <w:t xml:space="preserve"> is that</w:t>
      </w:r>
      <w:r w:rsidR="009A52D7">
        <w:t xml:space="preserve"> an</w:t>
      </w:r>
      <w:r>
        <w:t xml:space="preserve"> </w:t>
      </w:r>
      <w:r w:rsidR="009A52D7">
        <w:t>active</w:t>
      </w:r>
      <w:r>
        <w:t xml:space="preserve"> animation may be distracting</w:t>
      </w:r>
      <w:r w:rsidR="009A52D7">
        <w:t>, or even hypnotizing,</w:t>
      </w:r>
      <w:r>
        <w:t xml:space="preserve"> to the audience during</w:t>
      </w:r>
      <w:r w:rsidR="009A52D7">
        <w:t xml:space="preserve"> live presentations. This may be addressed by only moving the brain when it makes the presenter’s point more easily understood or to direct the audience’s attention.</w:t>
      </w:r>
      <w:r>
        <w:t xml:space="preserve"> </w:t>
      </w:r>
    </w:p>
    <w:p w14:paraId="150B7FB2" w14:textId="3D10AEDB" w:rsidR="00F7352C" w:rsidRPr="00F7352C" w:rsidRDefault="00F7352C" w:rsidP="00F7352C">
      <w:pPr>
        <w:jc w:val="center"/>
        <w:rPr>
          <w:b/>
          <w:bCs/>
        </w:rPr>
      </w:pPr>
      <w:r w:rsidRPr="00F7352C">
        <w:rPr>
          <w:b/>
          <w:bCs/>
        </w:rPr>
        <w:t>Conclusion</w:t>
      </w:r>
    </w:p>
    <w:p w14:paraId="04EA6456" w14:textId="63EE0D22" w:rsidR="00155F1B" w:rsidRDefault="00F7352C">
      <w:r>
        <w:tab/>
      </w:r>
      <w:r w:rsidR="00370AA2">
        <w:t>Here</w:t>
      </w:r>
      <w:r w:rsidR="00155F1B">
        <w:t>,</w:t>
      </w:r>
      <w:r w:rsidR="00370AA2">
        <w:t xml:space="preserve"> I have</w:t>
      </w:r>
      <w:r w:rsidR="00215C35">
        <w:t xml:space="preserve"> (1)</w:t>
      </w:r>
      <w:r w:rsidR="00155F1B">
        <w:t xml:space="preserve"> discussed the current problems affecting fMRI visualization in both guiding analysis and </w:t>
      </w:r>
      <w:proofErr w:type="gramStart"/>
      <w:r w:rsidR="00155F1B">
        <w:t>disseminating</w:t>
      </w:r>
      <w:proofErr w:type="gramEnd"/>
      <w:r w:rsidR="00155F1B">
        <w:t xml:space="preserve"> findings;</w:t>
      </w:r>
      <w:r w:rsidR="00215C35">
        <w:t xml:space="preserve"> (2)</w:t>
      </w:r>
      <w:r w:rsidR="00155F1B">
        <w:t xml:space="preserve"> proposed a 3D/4D solution to the problem, while suggesting various innovations; and</w:t>
      </w:r>
      <w:r w:rsidR="00215C35">
        <w:t xml:space="preserve"> (3)</w:t>
      </w:r>
      <w:r w:rsidR="00155F1B">
        <w:t xml:space="preserve"> discussed an empirical comparison of my proposal to traditional visualizations. Data visualizations can help conceive profound insights, but it can also be used to deceive. As aforementioned, many problems plague fMRI studies, but these problems</w:t>
      </w:r>
      <w:r w:rsidR="00E02D79">
        <w:t xml:space="preserve"> create</w:t>
      </w:r>
      <w:r w:rsidR="00155F1B">
        <w:t xml:space="preserve"> the incentive to</w:t>
      </w:r>
      <w:r w:rsidR="00E02D79">
        <w:t xml:space="preserve"> find</w:t>
      </w:r>
      <w:r w:rsidR="00155F1B">
        <w:t xml:space="preserve"> elegant solutions that otherwise might not have come </w:t>
      </w:r>
      <w:r w:rsidR="00E02D79">
        <w:t>in</w:t>
      </w:r>
      <w:r w:rsidR="00155F1B">
        <w:t>to</w:t>
      </w:r>
      <w:r w:rsidR="00E02D79">
        <w:t xml:space="preserve"> existence</w:t>
      </w:r>
      <w:r w:rsidR="00155F1B">
        <w:t xml:space="preserve">. This proposal has focused on a very specific aspect of fMRI investigations, contrasts in simple scenarios. However, it </w:t>
      </w:r>
      <w:r w:rsidR="00E02D79">
        <w:t>tries</w:t>
      </w:r>
      <w:r w:rsidR="00155F1B">
        <w:t xml:space="preserve"> to thoroughly address all aspects of this aspect, so that a wider audience may appreciate this type of study’s findings and to improve scientific reasoning</w:t>
      </w:r>
      <w:r w:rsidR="00E02D79">
        <w:t>—</w:t>
      </w:r>
      <w:r w:rsidR="00155F1B">
        <w:t xml:space="preserve">to understand what it all means. Though recent discussions regarding improving fMRI analysis have focused on statistical techniques </w:t>
      </w:r>
      <w:r w:rsidR="00155F1B">
        <w:fldChar w:fldCharType="begin"/>
      </w:r>
      <w:r w:rsidR="00155F1B">
        <w:instrText xml:space="preserve"> ADDIN ZOTERO_ITEM CSL_CITATION {"citationID":"lNzOT1Or","properties":{"formattedCitation":"(Chen et al., 2021)","plainCitation":"(Chen et al., 2021)","noteIndex":0},"citationItems":[{"id":4938,"uris":["http://zotero.org/users/6239604/items/PH5XM6YB"],"uri":["http://zotero.org/users/6239604/items/PH5XM6YB"],"itemData":{"id":4938,"type":"article-journal","abstract":"&lt;h3&gt;Abstract&lt;/h3&gt; &lt;p&gt;Neuroimaging relies on separate statistical inferences at tens of thousands of spatial locations. Such massively univariate analysis typically requires adjustment for multiple testing in an attempt to maintain the family-wise error rate at a nominal level of 5%. We discuss how this approach is associated with substantial information loss because of an implicit but questionable assumption about the effect distribution across spatial units. To improve inference efficiency, predictive accuracy, and generalizability, we propose a Bayesian multilevel modeling framework. In addition, we make four actionable suggestions to alleviate information waste and to improve reproducibility: (1) abandon strict dichotomization; (2) report full results; (3) quantify effects, and (4) model data hierarchy.&lt;/p&gt;","container-title":"bioRxiv","DOI":"10.1101/2021.05.09.443246","language":"en","note":"publisher: Cold Spring Harbor Laboratory\nsection: New Results","page":"2021.05.09.443246","source":"www.biorxiv.org","title":"Dichotomous thinking and informational waste in neuroimaging","author":[{"family":"Chen","given":"Gang"},{"family":"Taylor","given":"Paul A."},{"family":"Stoddard","given":"Joel"},{"family":"Cox","given":"Robert W."},{"family":"Bandettini","given":"Peter A."},{"family":"Pessoa","given":"Luiz"}],"issued":{"date-parts":[["2021",5,10]]}}}],"schema":"https://github.com/citation-style-language/schema/raw/master/csl-citation.json"} </w:instrText>
      </w:r>
      <w:r w:rsidR="00155F1B">
        <w:fldChar w:fldCharType="separate"/>
      </w:r>
      <w:r w:rsidR="00155F1B" w:rsidRPr="00155F1B">
        <w:t>(Chen et al., 2021)</w:t>
      </w:r>
      <w:r w:rsidR="00155F1B">
        <w:fldChar w:fldCharType="end"/>
      </w:r>
      <w:r w:rsidR="00E02D79">
        <w:t>;</w:t>
      </w:r>
      <w:r w:rsidR="00155F1B">
        <w:t xml:space="preserve"> logical inferences </w:t>
      </w:r>
      <w:r w:rsidR="00155F1B">
        <w:fldChar w:fldCharType="begin"/>
      </w:r>
      <w:r w:rsidR="00155F1B">
        <w:instrText xml:space="preserve"> ADDIN ZOTERO_ITEM CSL_CITATION {"citationID":"0f2cNiBA","properties":{"formattedCitation":"(Kriegeskorte et al., 2009; Poldrack, 2006)","plainCitation":"(Kriegeskorte et al., 2009; Poldrack, 2006)","noteIndex":0},"citationItems":[{"id":1268,"uris":["http://zotero.org/users/6239604/items/8TINPNZD"],"uri":["http://zotero.org/users/6239604/items/8TINPNZD"],"itemData":{"id":1268,"type":"article-journal","abstract":"A neuroscientific experiment typically generates a large amount of data, of which only a small fraction is analyzed in detail and presented in a publication. However, selection among noisy measurements can render circular an otherwise appropriate analysis and invalidate results. Here we argue that systems neuroscience needs to adjust some widespread practices in order to avoid the circularity that can arise from selection. In particular, “double dipping” – the use of the same data set for selection and selective analysis – will give distorted descriptive statistics and invalid statistical inference whenever the results statistics are not inherently independent of the selection criteria under the null hypothesis. To demonstrate the problem, we apply widely used analyses to noise data known not to contain the experimental effects in question. Spurious effects can appear in the context of both univariate activation analysis and multivariate pattern-information analysis. We suggest a policy for avoiding circularity.","container-title":"Nature neuroscience","DOI":"10.1038/nn.2303","ISSN":"1097-6256","issue":"5","journalAbbreviation":"Nat Neurosci","note":"PMID: 19396166\nPMCID: PMC2841687","page":"535-540","source":"PubMed Central","title":"Circular analysis in systems neuroscience – the dangers of double dipping","volume":"12","author":[{"family":"Kriegeskorte","given":"Nikolaus"},{"family":"Simmons","given":"W Kyle"},{"family":"Bellgowan","given":"Patrick SF"},{"family":"Baker","given":"Chris I"}],"issued":{"date-parts":[["2009",5]]}}},{"id":109,"uris":["http://zotero.org/users/6239604/items/UPQ333V6"],"uri":["http://zotero.org/users/6239604/items/UPQ333V6"],"itemData":{"id":109,"type":"article-journal","container-title":"Trends in Cognitive Sciences","DOI":"10.1016/j.tics.2005.12.004","ISSN":"13646613","issue":"2","journalAbbreviation":"Trends in Cognitive Sciences","language":"en","page":"59-63","source":"DOI.org (Crossref)","title":"Can cognitive processes be inferred from neuroimaging data?","volume":"10","author":[{"family":"Poldrack","given":"Russell A"}],"issued":{"date-parts":[["2006",2]]}}}],"schema":"https://github.com/citation-style-language/schema/raw/master/csl-citation.json"} </w:instrText>
      </w:r>
      <w:r w:rsidR="00155F1B">
        <w:fldChar w:fldCharType="separate"/>
      </w:r>
      <w:r w:rsidR="00155F1B" w:rsidRPr="00155F1B">
        <w:t>(</w:t>
      </w:r>
      <w:proofErr w:type="spellStart"/>
      <w:r w:rsidR="00155F1B" w:rsidRPr="00155F1B">
        <w:t>Kriegeskorte</w:t>
      </w:r>
      <w:proofErr w:type="spellEnd"/>
      <w:r w:rsidR="00155F1B" w:rsidRPr="00155F1B">
        <w:t xml:space="preserve"> et al., 2009; </w:t>
      </w:r>
      <w:proofErr w:type="spellStart"/>
      <w:r w:rsidR="00155F1B" w:rsidRPr="00155F1B">
        <w:t>Poldrack</w:t>
      </w:r>
      <w:proofErr w:type="spellEnd"/>
      <w:r w:rsidR="00155F1B" w:rsidRPr="00155F1B">
        <w:t>, 2006)</w:t>
      </w:r>
      <w:r w:rsidR="00155F1B">
        <w:fldChar w:fldCharType="end"/>
      </w:r>
      <w:r w:rsidR="00E02D79">
        <w:t>;</w:t>
      </w:r>
      <w:r w:rsidR="00155F1B">
        <w:t xml:space="preserve"> and computational reproducibility </w:t>
      </w:r>
      <w:r w:rsidR="00155F1B">
        <w:fldChar w:fldCharType="begin"/>
      </w:r>
      <w:r w:rsidR="00155F1B">
        <w:instrText xml:space="preserve"> ADDIN ZOTERO_ITEM CSL_CITATION {"citationID":"ozSdTol0","properties":{"formattedCitation":"(Botvinik-Nezer et al., 2020; Poldrack et al., 2017)","plainCitation":"(Botvinik-Nezer et al., 2020; Poldrack et al., 2017)","noteIndex":0},"citationItems":[{"id":3548,"uris":["http://zotero.org/users/6239604/items/YDE4288U"],"uri":["http://zotero.org/users/6239604/items/YDE4288U"],"itemData":{"id":3548,"type":"article-journal","abstract":"Data analysis workflows in many scientific domains have become increasingly complex and flexible. To assess the impact of this flexibility on functional magnetic resonance imaging (fMRI) results, the same dataset was independently analyzed by 70 teams, testing nine ex-ante hypotheses. The flexibility of analytic approaches is exemplified by the fact that no two teams chose identical workflows to analyze the data. This flexibility resulted in sizeable variation in hypothesis test results, even for teams whose statistical maps were highly correlated at intermediate stages of their analysis pipeline. Variation in reported results was related to several aspects of analysis methodology. Importantly, a meta-analytic approach that aggregated information across teams yielded significant consensus in activated regions across teams. Furthermore, prediction markets of researchers in the field revealed an overestimation of the likelihood of significant findings, even by researchers with direct knowledge of the dataset-. Our findings show that analytic flexibility can have substantial effects on scientific conclusions, and demonstrate factors possibly related to variability in fMRI. The results emphasize the importance of validating and sharing complex analysis workflows, and demonstrate the need for multiple analyses of the same data. Potential approaches to mitigate issues related to analytical variability are discussed.","container-title":"Nature","DOI":"10.1038/s41586-020-2314-9","ISSN":"0028-0836","issue":"7810","journalAbbreviation":"Nature","note":"PMID: 32483374\nPMCID: PMC7771346","page":"84-88","source":"PubMed Central","title":"Variability in the analysis of a single neuroimaging dataset by many teams","volume":"582","author":[{"family":"Botvinik-Nezer","given":"Rotem"},{"family":"Holzmeister","given":"Felix"},{"family":"Camerer","given":"Colin F."},{"family":"Dreber","given":"Anna"},{"family":"Huber","given":"Juergen"},{"family":"Johannesson","given":"Magnus"},{"family":"Kirchler","given":"Michael"},{"family":"Iwanir","given":"Roni"},{"family":"Mumford","given":"Jeanette A."},{"family":"Adcock","given":"R. Alison"},{"family":"Avesani","given":"Paolo"},{"family":"Baczkowski","given":"Blazej M."},{"family":"Bajracharya","given":"Aahana"},{"family":"Bakst","given":"Leah"},{"family":"Ball","given":"Sheryl"},{"family":"Barilari","given":"Marco"},{"family":"Bault","given":"Nadège"},{"family":"Beaton","given":"Derek"},{"family":"Beitner","given":"Julia"},{"family":"Benoit","given":"Roland G."},{"family":"Berkers","given":"Ruud M.W.J."},{"family":"Bhanji","given":"Jamil P."},{"family":"Biswal","given":"Bharat B."},{"family":"Bobadilla-Suarez","given":"Sebastian"},{"family":"Bortolini","given":"Tiago"},{"family":"Bottenhorn","given":"Katherine L."},{"family":"Bowring","given":"Alexander"},{"family":"Braem","given":"Senne"},{"family":"Brooks","given":"Hayley R."},{"family":"Brudner","given":"Emily G."},{"family":"Calderon","given":"Cristian B."},{"family":"Camilleri","given":"Julia A."},{"family":"Castrellon","given":"Jaime J."},{"family":"Cecchetti","given":"Luca"},{"family":"Cieslik","given":"Edna C."},{"family":"Cole","given":"Zachary J."},{"family":"Collignon","given":"Olivier"},{"family":"Cox","given":"Robert W."},{"family":"Cunningham","given":"William A."},{"family":"Czoschke","given":"Stefan"},{"family":"Dadi","given":"Kamalaker"},{"family":"Davis","given":"Charles P."},{"family":"De Luca","given":"Alberto"},{"family":"Delgado","given":"Mauricio R."},{"family":"Demetriou","given":"Lysia"},{"family":"Dennison","given":"Jeffrey B."},{"family":"Di","given":"Xin"},{"family":"Dickie","given":"Erin W."},{"family":"Dobryakova","given":"Ekaterina"},{"family":"Donnat","given":"Claire L."},{"family":"Dukart","given":"Juergen"},{"family":"Duncan","given":"Niall W."},{"family":"Durnez","given":"Joke"},{"family":"Eed","given":"Amr"},{"family":"Eickhoff","given":"Simon B."},{"family":"Erhart","given":"Andrew"},{"family":"Fontanesi","given":"Laura"},{"family":"Fricke","given":"G. Matthew"},{"family":"Fu","given":"Shiguang"},{"family":"Galván","given":"Adriana"},{"family":"Gau","given":"Remi"},{"family":"Genon","given":"Sarah"},{"family":"Glatard","given":"Tristan"},{"family":"Glerean","given":"Enrico"},{"family":"Goeman","given":"Jelle J."},{"family":"Golowin","given":"Sergej A. E."},{"family":"González-García","given":"Carlos"},{"family":"Gorgolewski","given":"Krzysztof J."},{"family":"Grady","given":"Cheryl L."},{"family":"Green","given":"Mikella A."},{"family":"Guassi Moreira","given":"João F."},{"family":"Guest","given":"Olivia"},{"family":"Hakimi","given":"Shabnam"},{"family":"Hamilton","given":"J. Paul"},{"family":"Hancock","given":"Roeland"},{"family":"Handjaras","given":"Giacomo"},{"family":"Harry","given":"Bronson B."},{"family":"Hawco","given":"Colin"},{"family":"Herholz","given":"Peer"},{"family":"Herman","given":"Gabrielle"},{"family":"Heunis","given":"Stephan"},{"family":"Hoffstaedter","given":"Felix"},{"family":"Hogeveen","given":"Jeremy"},{"family":"Holmes","given":"Susan"},{"family":"Hu","given":"Chuan-Peng"},{"family":"Huettel","given":"Scott A."},{"family":"Hughes","given":"Matthew E."},{"family":"Iacovella","given":"Vittorio"},{"family":"Iordan","given":"Alexandru D."},{"family":"Isager","given":"Peder M."},{"family":"Isik","given":"Ayse I."},{"family":"Jahn","given":"Andrew"},{"family":"Johnson","given":"Matthew R."},{"family":"Johnstone","given":"Tom"},{"family":"Joseph","given":"Michael J. E."},{"family":"Juliano","given":"Anthony C."},{"family":"Kable","given":"Joseph W."},{"family":"Kassinopoulos","given":"Michalis"},{"family":"Koba","given":"Cemal"},{"family":"Kong","given":"Xiang-Zhen"},{"family":"Koscik","given":"Timothy R."},{"family":"Kucukboyaci","given":"Nuri Erkut"},{"family":"Kuhl","given":"Brice A."},{"family":"Kupek","given":"Sebastian"},{"family":"Laird","given":"Angela R."},{"family":"Lamm","given":"Claus"},{"family":"Langner","given":"Robert"},{"family":"Lauharatanahirun","given":"Nina"},{"family":"Lee","given":"Hongmi"},{"family":"Lee","given":"Sangil"},{"family":"Leemans","given":"Alexander"},{"family":"Leo","given":"Andrea"},{"family":"Lesage","given":"Elise"},{"family":"Li","given":"Flora"},{"family":"Li","given":"Monica Y.C."},{"family":"Lim","given":"Phui Cheng"},{"family":"Lintz","given":"Evan N."},{"family":"Liphardt","given":"Schuyler W."},{"family":"Losecaat Vermeer","given":"Annabel B."},{"family":"Love","given":"Bradley C."},{"family":"Mack","given":"Michael L."},{"family":"Malpica","given":"Norberto"},{"family":"Marins","given":"Theo"},{"family":"Maumet","given":"Camille"},{"family":"McDonald","given":"Kelsey"},{"family":"McGuire","given":"Joseph T."},{"family":"Melero","given":"Helena"},{"family":"Méndez Leal","given":"Adriana S."},{"family":"Meyer","given":"Benjamin"},{"family":"Meyer","given":"Kristin N."},{"family":"Mihai","given":"Glad"},{"family":"Mitsis","given":"Georgios D."},{"family":"Moll","given":"Jorge"},{"family":"Nielson","given":"Dylan M."},{"family":"Nilsonne","given":"Gustav"},{"family":"Notter","given":"Michael P."},{"family":"Olivetti","given":"Emanuele"},{"family":"Onicas","given":"Adrian I."},{"family":"Papale","given":"Paolo"},{"family":"Patil","given":"Kaustubh R."},{"family":"Peelle","given":"Jonathan E."},{"family":"Pérez","given":"Alexandre"},{"family":"Pischedda","given":"Doris"},{"family":"Poline","given":"Jean-Baptiste"},{"family":"Prystauka","given":"Yanina"},{"family":"Ray","given":"Shruti"},{"family":"Reuter-Lorenz","given":"Patricia A."},{"family":"Reynolds","given":"Richard C."},{"family":"Ricciardi","given":"Emiliano"},{"family":"Rieck","given":"Jenny R."},{"family":"Rodriguez-Thompson","given":"Anais M."},{"family":"Romyn","given":"Anthony"},{"family":"Salo","given":"Taylor"},{"family":"Samanez-Larkin","given":"Gregory R."},{"family":"Sanz-Morales","given":"Emilio"},{"family":"Schlichting","given":"Margaret L."},{"family":"Schultz","given":"Douglas H."},{"family":"Shen","given":"Qiang"},{"family":"Sheridan","given":"Margaret A."},{"family":"Silvers","given":"Jennifer A."},{"family":"Skagerlund","given":"Kenny"},{"family":"Smith","given":"Alec"},{"family":"Smith","given":"David V."},{"family":"Sokol-Hessner","given":"Peter"},{"family":"Steinkamp","given":"Simon R."},{"family":"Tashjian","given":"Sarah M."},{"family":"Thirion","given":"Bertrand"},{"family":"Thorp","given":"John N."},{"family":"Tinghög","given":"Gustav"},{"family":"Tisdall","given":"Loreen"},{"family":"Tompson","given":"Steven H."},{"family":"Toro-Serey","given":"Claudio"},{"family":"Tresols","given":"Juan Jesus Torre"},{"family":"Tozzi","given":"Leonardo"},{"family":"Truong","given":"Vuong"},{"family":"Turella","given":"Luca"},{"family":"Veer","given":"Anna E.","non-dropping-particle":"van 't"},{"family":"Verguts","given":"Tom"},{"family":"Vettel","given":"Jean M."},{"family":"Vijayarajah","given":"Sagana"},{"family":"Vo","given":"Khoi"},{"family":"Wall","given":"Matthew B."},{"family":"Weeda","given":"Wouter D."},{"family":"Weis","given":"Susanne"},{"family":"White","given":"David J."},{"family":"Wisniewski","given":"David"},{"family":"Xifra-Porxas","given":"Alba"},{"family":"Yearling","given":"Emily A."},{"family":"Yoon","given":"Sangsuk"},{"family":"Yuan","given":"Rui"},{"family":"Yuen","given":"Kenneth S.L."},{"family":"Zhang","given":"Lei"},{"family":"Zhang","given":"Xu"},{"family":"Zosky","given":"Joshua E."},{"family":"Nichols","given":"Thomas E."},{"family":"Poldrack","given":"Russell A."},{"family":"Schonberg","given":"Tom"}],"issued":{"date-parts":[["2020",6]]}}},{"id":1181,"uris":["http://zotero.org/users/6239604/items/RF8MY9E3"],"uri":["http://zotero.org/users/6239604/items/RF8MY9E3"],"itemData":{"id":1181,"type":"article-journal","abstract":"Functional neuroimaging techniques have transformed our ability to probe the neurobiological basis of behaviour and are increasingly being applied by the wider neuroscience community. However, concerns have recently been raised that the conclusions that are drawn from some human neuroimaging studies are either spurious or not generalizable. Problems such as low statistical power, flexibility in data analysis, software errors and a lack of direct replication apply to many fields, but perhaps particularly to functional MRI. Here, we discuss these problems, outline current and suggested best practices, and describe how we think the field should evolve to produce the most meaningful and reliable answers to neuroscientific questions.","container-title":"Nature Reviews. Neuroscience","DOI":"10.1038/nrn.2016.167","ISSN":"1471-0048","issue":"2","journalAbbreviation":"Nat Rev Neurosci","language":"eng","note":"PMID: 28053326\nPMCID: PMC6910649","page":"115-126","source":"PubMed","title":"Scanning the horizon: towards transparent and reproducible neuroimaging research","title-short":"Scanning the horizon","volume":"18","author":[{"family":"Poldrack","given":"Russell A."},{"family":"Baker","given":"Chris I."},{"family":"Durnez","given":"Joke"},{"family":"Gorgolewski","given":"Krzysztof J."},{"family":"Matthews","given":"Paul M."},{"family":"Munafò","given":"Marcus R."},{"family":"Nichols","given":"Thomas E."},{"family":"Poline","given":"Jean-Baptiste"},{"family":"Vul","given":"Edward"},{"family":"Yarkoni","given":"Tal"}],"issued":{"date-parts":[["2017"]]}}}],"schema":"https://github.com/citation-style-language/schema/raw/master/csl-citation.json"} </w:instrText>
      </w:r>
      <w:r w:rsidR="00155F1B">
        <w:fldChar w:fldCharType="separate"/>
      </w:r>
      <w:r w:rsidR="00155F1B" w:rsidRPr="00155F1B">
        <w:t>(</w:t>
      </w:r>
      <w:proofErr w:type="spellStart"/>
      <w:r w:rsidR="00155F1B" w:rsidRPr="00155F1B">
        <w:t>Botvinik-Nezer</w:t>
      </w:r>
      <w:proofErr w:type="spellEnd"/>
      <w:r w:rsidR="00155F1B" w:rsidRPr="00155F1B">
        <w:t xml:space="preserve"> et al., 2020; </w:t>
      </w:r>
      <w:proofErr w:type="spellStart"/>
      <w:r w:rsidR="00155F1B" w:rsidRPr="00155F1B">
        <w:t>Poldrack</w:t>
      </w:r>
      <w:proofErr w:type="spellEnd"/>
      <w:r w:rsidR="00155F1B" w:rsidRPr="00155F1B">
        <w:t xml:space="preserve"> et al., 2017)</w:t>
      </w:r>
      <w:r w:rsidR="00155F1B">
        <w:fldChar w:fldCharType="end"/>
      </w:r>
      <w:r w:rsidR="00E02D79">
        <w:t>:</w:t>
      </w:r>
      <w:r w:rsidR="00155F1B">
        <w:t xml:space="preserve"> it is hoped that the importance of visualizing our findings </w:t>
      </w:r>
      <w:r w:rsidR="00155F1B">
        <w:fldChar w:fldCharType="begin"/>
      </w:r>
      <w:r w:rsidR="00155F1B">
        <w:instrText xml:space="preserve"> ADDIN ZOTERO_ITEM CSL_CITATION {"citationID":"72dwlncS","properties":{"formattedCitation":"(Gordon &amp; Finch, 2015)","plainCitation":"(Gordon &amp; Finch, 2015)","noteIndex":0},"citationItems":[{"id":4195,"uris":["http://zotero.org/users/6239604/items/G7P5455Y"],"uri":["http://zotero.org/users/6239604/items/G7P5455Y"],"itemData":{"id":4195,"type":"article-journal","container-title":"Journal of Computational and Graphical Statistics","DOI":"10.1080/10618600.2014.989324","ISSN":"1061-8600, 1537-2715","issue":"4","journalAbbreviation":"Journal of Computational and Graphical Statistics","language":"en","page":"1210-1229","source":"DOI.org (Crossref)","title":"Statistician Heal Thyself: Have We Lost the Plot?","title-short":"Statistician Heal Thyself","volume":"24","author":[{"family":"Gordon","given":"Ian"},{"family":"Finch","given":"Sue"}],"issued":{"date-parts":[["2015",10,2]]}}}],"schema":"https://github.com/citation-style-language/schema/raw/master/csl-citation.json"} </w:instrText>
      </w:r>
      <w:r w:rsidR="00155F1B">
        <w:fldChar w:fldCharType="separate"/>
      </w:r>
      <w:r w:rsidR="00155F1B" w:rsidRPr="00155F1B">
        <w:t>(Gordon &amp; Finch, 2015)</w:t>
      </w:r>
      <w:r w:rsidR="00155F1B">
        <w:fldChar w:fldCharType="end"/>
      </w:r>
      <w:r w:rsidR="00155F1B">
        <w:t xml:space="preserve"> will not be lost in the discussion.</w:t>
      </w:r>
    </w:p>
    <w:p w14:paraId="6DEAE088" w14:textId="77777777" w:rsidR="00155F1B" w:rsidRDefault="00155F1B">
      <w:r>
        <w:br w:type="page"/>
      </w:r>
    </w:p>
    <w:p w14:paraId="628F4894" w14:textId="110881AA" w:rsidR="00BE7060" w:rsidRDefault="00BE7060" w:rsidP="00BE7060">
      <w:pPr>
        <w:jc w:val="center"/>
        <w:rPr>
          <w:b/>
          <w:bCs/>
        </w:rPr>
      </w:pPr>
      <w:r w:rsidRPr="00BE7060">
        <w:rPr>
          <w:b/>
          <w:bCs/>
        </w:rPr>
        <w:lastRenderedPageBreak/>
        <w:t>References</w:t>
      </w:r>
    </w:p>
    <w:p w14:paraId="32B79033" w14:textId="77777777" w:rsidR="008E2905" w:rsidRPr="008E2905" w:rsidRDefault="00BC638B" w:rsidP="008E2905">
      <w:pPr>
        <w:pStyle w:val="Bibliography"/>
      </w:pPr>
      <w:r>
        <w:fldChar w:fldCharType="begin"/>
      </w:r>
      <w:r w:rsidR="00DB2304">
        <w:instrText xml:space="preserve"> ADDIN ZOTERO_BIBL {"uncited":[],"omitted":[],"custom":[]} CSL_BIBLIOGRAPHY </w:instrText>
      </w:r>
      <w:r>
        <w:fldChar w:fldCharType="separate"/>
      </w:r>
      <w:r w:rsidR="008E2905" w:rsidRPr="008E2905">
        <w:t xml:space="preserve">Allaire, J. J., </w:t>
      </w:r>
      <w:proofErr w:type="spellStart"/>
      <w:r w:rsidR="008E2905" w:rsidRPr="008E2905">
        <w:t>Xie</w:t>
      </w:r>
      <w:proofErr w:type="spellEnd"/>
      <w:r w:rsidR="008E2905" w:rsidRPr="008E2905">
        <w:t xml:space="preserve">, Y., McPherson, J., </w:t>
      </w:r>
      <w:proofErr w:type="spellStart"/>
      <w:r w:rsidR="008E2905" w:rsidRPr="008E2905">
        <w:t>Luraschi</w:t>
      </w:r>
      <w:proofErr w:type="spellEnd"/>
      <w:r w:rsidR="008E2905" w:rsidRPr="008E2905">
        <w:t xml:space="preserve">, J., </w:t>
      </w:r>
      <w:proofErr w:type="spellStart"/>
      <w:r w:rsidR="008E2905" w:rsidRPr="008E2905">
        <w:t>Ushey</w:t>
      </w:r>
      <w:proofErr w:type="spellEnd"/>
      <w:r w:rsidR="008E2905" w:rsidRPr="008E2905">
        <w:t xml:space="preserve">, K., Atkins, A., Wickham, H., Cheng, J., Chang, W., &amp; Iannone, R. (2021). </w:t>
      </w:r>
      <w:proofErr w:type="spellStart"/>
      <w:r w:rsidR="008E2905" w:rsidRPr="008E2905">
        <w:rPr>
          <w:i/>
          <w:iCs/>
        </w:rPr>
        <w:t>rmarkdown</w:t>
      </w:r>
      <w:proofErr w:type="spellEnd"/>
      <w:r w:rsidR="008E2905" w:rsidRPr="008E2905">
        <w:rPr>
          <w:i/>
          <w:iCs/>
        </w:rPr>
        <w:t>: Dynamic Documents for R</w:t>
      </w:r>
      <w:r w:rsidR="008E2905" w:rsidRPr="008E2905">
        <w:t>. https://github.com/rstudio/rmarkdown</w:t>
      </w:r>
    </w:p>
    <w:p w14:paraId="4723B4BE" w14:textId="77777777" w:rsidR="008E2905" w:rsidRPr="008E2905" w:rsidRDefault="008E2905" w:rsidP="008E2905">
      <w:pPr>
        <w:pStyle w:val="Bibliography"/>
      </w:pPr>
      <w:r w:rsidRPr="008E2905">
        <w:t xml:space="preserve">Anderson, J. A. E., Campbell, K. L., Amer, T., Grady, C. L., &amp; Hasher, L. (2014). Timing is everything: Age differences in the cognitive control network are modulated by time of day. </w:t>
      </w:r>
      <w:r w:rsidRPr="008E2905">
        <w:rPr>
          <w:i/>
          <w:iCs/>
        </w:rPr>
        <w:t>Psychology and Aging</w:t>
      </w:r>
      <w:r w:rsidRPr="008E2905">
        <w:t xml:space="preserve">, </w:t>
      </w:r>
      <w:r w:rsidRPr="008E2905">
        <w:rPr>
          <w:i/>
          <w:iCs/>
        </w:rPr>
        <w:t>29</w:t>
      </w:r>
      <w:r w:rsidRPr="008E2905">
        <w:t>(3), 648–657. https://doi.org/10.1037/a0037243</w:t>
      </w:r>
    </w:p>
    <w:p w14:paraId="3FD9AA0D" w14:textId="77777777" w:rsidR="008E2905" w:rsidRPr="008E2905" w:rsidRDefault="008E2905" w:rsidP="008E2905">
      <w:pPr>
        <w:pStyle w:val="Bibliography"/>
      </w:pPr>
      <w:proofErr w:type="spellStart"/>
      <w:r w:rsidRPr="008E2905">
        <w:t>Botvinik-Nezer</w:t>
      </w:r>
      <w:proofErr w:type="spellEnd"/>
      <w:r w:rsidRPr="008E2905">
        <w:t xml:space="preserve">, R., </w:t>
      </w:r>
      <w:proofErr w:type="spellStart"/>
      <w:r w:rsidRPr="008E2905">
        <w:t>Holzmeister</w:t>
      </w:r>
      <w:proofErr w:type="spellEnd"/>
      <w:r w:rsidRPr="008E2905">
        <w:t xml:space="preserve">, F., Camerer, C. F., </w:t>
      </w:r>
      <w:proofErr w:type="spellStart"/>
      <w:r w:rsidRPr="008E2905">
        <w:t>Dreber</w:t>
      </w:r>
      <w:proofErr w:type="spellEnd"/>
      <w:r w:rsidRPr="008E2905">
        <w:t xml:space="preserve">, A., Huber, J., </w:t>
      </w:r>
      <w:proofErr w:type="spellStart"/>
      <w:r w:rsidRPr="008E2905">
        <w:t>Johannesson</w:t>
      </w:r>
      <w:proofErr w:type="spellEnd"/>
      <w:r w:rsidRPr="008E2905">
        <w:t xml:space="preserve">, M., </w:t>
      </w:r>
      <w:proofErr w:type="spellStart"/>
      <w:r w:rsidRPr="008E2905">
        <w:t>Kirchler</w:t>
      </w:r>
      <w:proofErr w:type="spellEnd"/>
      <w:r w:rsidRPr="008E2905">
        <w:t xml:space="preserve">, M., </w:t>
      </w:r>
      <w:proofErr w:type="spellStart"/>
      <w:r w:rsidRPr="008E2905">
        <w:t>Iwanir</w:t>
      </w:r>
      <w:proofErr w:type="spellEnd"/>
      <w:r w:rsidRPr="008E2905">
        <w:t xml:space="preserve">, R., Mumford, J. A., Adcock, R. A., </w:t>
      </w:r>
      <w:proofErr w:type="spellStart"/>
      <w:r w:rsidRPr="008E2905">
        <w:t>Avesani</w:t>
      </w:r>
      <w:proofErr w:type="spellEnd"/>
      <w:r w:rsidRPr="008E2905">
        <w:t xml:space="preserve">, P., </w:t>
      </w:r>
      <w:proofErr w:type="spellStart"/>
      <w:r w:rsidRPr="008E2905">
        <w:t>Baczkowski</w:t>
      </w:r>
      <w:proofErr w:type="spellEnd"/>
      <w:r w:rsidRPr="008E2905">
        <w:t xml:space="preserve">, B. M., </w:t>
      </w:r>
      <w:proofErr w:type="spellStart"/>
      <w:r w:rsidRPr="008E2905">
        <w:t>Bajracharya</w:t>
      </w:r>
      <w:proofErr w:type="spellEnd"/>
      <w:r w:rsidRPr="008E2905">
        <w:t xml:space="preserve">, A., Bakst, L., Ball, S., </w:t>
      </w:r>
      <w:proofErr w:type="spellStart"/>
      <w:r w:rsidRPr="008E2905">
        <w:t>Barilari</w:t>
      </w:r>
      <w:proofErr w:type="spellEnd"/>
      <w:r w:rsidRPr="008E2905">
        <w:t xml:space="preserve">, M., </w:t>
      </w:r>
      <w:proofErr w:type="spellStart"/>
      <w:r w:rsidRPr="008E2905">
        <w:t>Bault</w:t>
      </w:r>
      <w:proofErr w:type="spellEnd"/>
      <w:r w:rsidRPr="008E2905">
        <w:t xml:space="preserve">, N., Beaton, D., </w:t>
      </w:r>
      <w:proofErr w:type="spellStart"/>
      <w:r w:rsidRPr="008E2905">
        <w:t>Beitner</w:t>
      </w:r>
      <w:proofErr w:type="spellEnd"/>
      <w:r w:rsidRPr="008E2905">
        <w:t xml:space="preserve">, J., … Schonberg, T. (2020). Variability in the analysis of a single neuroimaging dataset by many teams. </w:t>
      </w:r>
      <w:r w:rsidRPr="008E2905">
        <w:rPr>
          <w:i/>
          <w:iCs/>
        </w:rPr>
        <w:t>Nature</w:t>
      </w:r>
      <w:r w:rsidRPr="008E2905">
        <w:t xml:space="preserve">, </w:t>
      </w:r>
      <w:r w:rsidRPr="008E2905">
        <w:rPr>
          <w:i/>
          <w:iCs/>
        </w:rPr>
        <w:t>582</w:t>
      </w:r>
      <w:r w:rsidRPr="008E2905">
        <w:t>(7810), 84–88. https://doi.org/10.1038/s41586-020-2314-9</w:t>
      </w:r>
    </w:p>
    <w:p w14:paraId="1C5D8413" w14:textId="77777777" w:rsidR="008E2905" w:rsidRPr="008E2905" w:rsidRDefault="008E2905" w:rsidP="008E2905">
      <w:pPr>
        <w:pStyle w:val="Bibliography"/>
      </w:pPr>
      <w:r w:rsidRPr="008E2905">
        <w:t xml:space="preserve">Brock, A. C. (2013). The history of introspection revisited. </w:t>
      </w:r>
      <w:r w:rsidRPr="008E2905">
        <w:rPr>
          <w:i/>
          <w:iCs/>
        </w:rPr>
        <w:t>Self-Observation in the Social Sciences</w:t>
      </w:r>
      <w:r w:rsidRPr="008E2905">
        <w:t>, 25–43.</w:t>
      </w:r>
    </w:p>
    <w:p w14:paraId="4AA08E17" w14:textId="77777777" w:rsidR="008E2905" w:rsidRPr="008E2905" w:rsidRDefault="008E2905" w:rsidP="008E2905">
      <w:pPr>
        <w:pStyle w:val="Bibliography"/>
      </w:pPr>
      <w:r w:rsidRPr="008E2905">
        <w:t xml:space="preserve">Button, K. S., Ioannidis, J. P. A., </w:t>
      </w:r>
      <w:proofErr w:type="spellStart"/>
      <w:r w:rsidRPr="008E2905">
        <w:t>Mokrysz</w:t>
      </w:r>
      <w:proofErr w:type="spellEnd"/>
      <w:r w:rsidRPr="008E2905">
        <w:t xml:space="preserve">, C., </w:t>
      </w:r>
      <w:proofErr w:type="spellStart"/>
      <w:r w:rsidRPr="008E2905">
        <w:t>Nosek</w:t>
      </w:r>
      <w:proofErr w:type="spellEnd"/>
      <w:r w:rsidRPr="008E2905">
        <w:t xml:space="preserve">, B. A., Flint, J., Robinson, E. S. J., &amp; </w:t>
      </w:r>
      <w:proofErr w:type="spellStart"/>
      <w:r w:rsidRPr="008E2905">
        <w:t>Munafò</w:t>
      </w:r>
      <w:proofErr w:type="spellEnd"/>
      <w:r w:rsidRPr="008E2905">
        <w:t xml:space="preserve">, M. R. (2013). Power failure: Why small sample size undermines the reliability of neuroscience. </w:t>
      </w:r>
      <w:r w:rsidRPr="008E2905">
        <w:rPr>
          <w:i/>
          <w:iCs/>
        </w:rPr>
        <w:t>Nature Reviews Neuroscience</w:t>
      </w:r>
      <w:r w:rsidRPr="008E2905">
        <w:t xml:space="preserve">, </w:t>
      </w:r>
      <w:r w:rsidRPr="008E2905">
        <w:rPr>
          <w:i/>
          <w:iCs/>
        </w:rPr>
        <w:t>14</w:t>
      </w:r>
      <w:r w:rsidRPr="008E2905">
        <w:t>(5), 365–376. https://doi.org/10.1038/nrn3475</w:t>
      </w:r>
    </w:p>
    <w:p w14:paraId="0C77E33F" w14:textId="77777777" w:rsidR="008E2905" w:rsidRPr="008E2905" w:rsidRDefault="008E2905" w:rsidP="008E2905">
      <w:pPr>
        <w:pStyle w:val="Bibliography"/>
      </w:pPr>
      <w:r w:rsidRPr="008E2905">
        <w:t xml:space="preserve">Chang, W., Cheng, J., Allaire, J. J., Sievert, C., </w:t>
      </w:r>
      <w:proofErr w:type="spellStart"/>
      <w:r w:rsidRPr="008E2905">
        <w:t>Schloerke</w:t>
      </w:r>
      <w:proofErr w:type="spellEnd"/>
      <w:r w:rsidRPr="008E2905">
        <w:t xml:space="preserve">, B., </w:t>
      </w:r>
      <w:proofErr w:type="spellStart"/>
      <w:r w:rsidRPr="008E2905">
        <w:t>Xie</w:t>
      </w:r>
      <w:proofErr w:type="spellEnd"/>
      <w:r w:rsidRPr="008E2905">
        <w:t xml:space="preserve">, Y., Allen, J., McPherson, J., </w:t>
      </w:r>
      <w:proofErr w:type="spellStart"/>
      <w:r w:rsidRPr="008E2905">
        <w:t>Dipert</w:t>
      </w:r>
      <w:proofErr w:type="spellEnd"/>
      <w:r w:rsidRPr="008E2905">
        <w:t xml:space="preserve">, A., Borges, B., RStudio, library),  jQuery F. (jQuery library and jQuery U., </w:t>
      </w:r>
      <w:proofErr w:type="spellStart"/>
      <w:r w:rsidRPr="008E2905">
        <w:t>inst</w:t>
      </w:r>
      <w:proofErr w:type="spellEnd"/>
      <w:r w:rsidRPr="008E2905">
        <w:t xml:space="preserve">/www/shared/jquery-AUTHORS.txt),  jQuery contributors (jQuery library; authors listed in, </w:t>
      </w:r>
      <w:proofErr w:type="spellStart"/>
      <w:r w:rsidRPr="008E2905">
        <w:t>inst</w:t>
      </w:r>
      <w:proofErr w:type="spellEnd"/>
      <w:r w:rsidRPr="008E2905">
        <w:t>/www/shared/</w:t>
      </w:r>
      <w:proofErr w:type="spellStart"/>
      <w:r w:rsidRPr="008E2905">
        <w:t>jqueryui</w:t>
      </w:r>
      <w:proofErr w:type="spellEnd"/>
      <w:r w:rsidRPr="008E2905">
        <w:t xml:space="preserve">/AUTHORS.txt),  jQuery U. contributors (jQuery U. library; authors listed in, library), M. O. (Bootstrap, library), J. T. (Bootstrap, library), B. contributors (Bootstrap, Twitter, library), I. (Bootstrap, … R), R. C. T. (tar </w:t>
      </w:r>
      <w:r w:rsidRPr="008E2905">
        <w:lastRenderedPageBreak/>
        <w:t xml:space="preserve">implementation from. (2021). </w:t>
      </w:r>
      <w:r w:rsidRPr="008E2905">
        <w:rPr>
          <w:i/>
          <w:iCs/>
        </w:rPr>
        <w:t>shiny: Web Application Framework for R</w:t>
      </w:r>
      <w:r w:rsidRPr="008E2905">
        <w:t xml:space="preserve"> (1.6.0) [Computer software]. https://CRAN.R-project.org/package=shiny</w:t>
      </w:r>
    </w:p>
    <w:p w14:paraId="6E55A806" w14:textId="77777777" w:rsidR="008E2905" w:rsidRPr="008E2905" w:rsidRDefault="008E2905" w:rsidP="008E2905">
      <w:pPr>
        <w:pStyle w:val="Bibliography"/>
      </w:pPr>
      <w:r w:rsidRPr="008E2905">
        <w:t xml:space="preserve">Chen, G., Taylor, P. A., Stoddard, J., Cox, R. W., </w:t>
      </w:r>
      <w:proofErr w:type="spellStart"/>
      <w:r w:rsidRPr="008E2905">
        <w:t>Bandettini</w:t>
      </w:r>
      <w:proofErr w:type="spellEnd"/>
      <w:r w:rsidRPr="008E2905">
        <w:t xml:space="preserve">, P. A., &amp; Pessoa, L. (2021). Dichotomous thinking and informational waste in neuroimaging. </w:t>
      </w:r>
      <w:proofErr w:type="spellStart"/>
      <w:r w:rsidRPr="008E2905">
        <w:rPr>
          <w:i/>
          <w:iCs/>
        </w:rPr>
        <w:t>BioRxiv</w:t>
      </w:r>
      <w:proofErr w:type="spellEnd"/>
      <w:r w:rsidRPr="008E2905">
        <w:t>, 2021.05.09.443246. https://doi.org/10.1101/2021.05.09.443246</w:t>
      </w:r>
    </w:p>
    <w:p w14:paraId="671BDA99" w14:textId="77777777" w:rsidR="008E2905" w:rsidRPr="008E2905" w:rsidRDefault="008E2905" w:rsidP="008E2905">
      <w:pPr>
        <w:pStyle w:val="Bibliography"/>
      </w:pPr>
      <w:r w:rsidRPr="008E2905">
        <w:t xml:space="preserve">Clark, I. A., Kim, M., &amp; Maguire, E. A. (2018). Verbal Paired Associates and the Hippocampus: The Role of Scenes. </w:t>
      </w:r>
      <w:r w:rsidRPr="008E2905">
        <w:rPr>
          <w:i/>
          <w:iCs/>
        </w:rPr>
        <w:t>Journal of Cognitive Neuroscience</w:t>
      </w:r>
      <w:r w:rsidRPr="008E2905">
        <w:t xml:space="preserve">, </w:t>
      </w:r>
      <w:r w:rsidRPr="008E2905">
        <w:rPr>
          <w:i/>
          <w:iCs/>
        </w:rPr>
        <w:t>30</w:t>
      </w:r>
      <w:r w:rsidRPr="008E2905">
        <w:t>(12), 1821–1845. https://doi.org/10.1162/jocn_a_01315</w:t>
      </w:r>
    </w:p>
    <w:p w14:paraId="329E197E" w14:textId="77777777" w:rsidR="008E2905" w:rsidRPr="008E2905" w:rsidRDefault="008E2905" w:rsidP="008E2905">
      <w:pPr>
        <w:pStyle w:val="Bibliography"/>
      </w:pPr>
      <w:r w:rsidRPr="008E2905">
        <w:t xml:space="preserve">Collaboration, O. S. (2015). Estimating the reproducibility of psychological science. </w:t>
      </w:r>
      <w:r w:rsidRPr="008E2905">
        <w:rPr>
          <w:i/>
          <w:iCs/>
        </w:rPr>
        <w:t>Science</w:t>
      </w:r>
      <w:r w:rsidRPr="008E2905">
        <w:t xml:space="preserve">, </w:t>
      </w:r>
      <w:r w:rsidRPr="008E2905">
        <w:rPr>
          <w:i/>
          <w:iCs/>
        </w:rPr>
        <w:t>349</w:t>
      </w:r>
      <w:r w:rsidRPr="008E2905">
        <w:t>(6251). https://doi.org/10.1126/science.aac4716</w:t>
      </w:r>
    </w:p>
    <w:p w14:paraId="7644BE8D" w14:textId="77777777" w:rsidR="008E2905" w:rsidRPr="008E2905" w:rsidRDefault="008E2905" w:rsidP="008E2905">
      <w:pPr>
        <w:pStyle w:val="Bibliography"/>
      </w:pPr>
      <w:r w:rsidRPr="008E2905">
        <w:rPr>
          <w:i/>
          <w:iCs/>
        </w:rPr>
        <w:t xml:space="preserve">Computer exploded view—IBM </w:t>
      </w:r>
      <w:proofErr w:type="spellStart"/>
      <w:r w:rsidRPr="008E2905">
        <w:rPr>
          <w:i/>
          <w:iCs/>
        </w:rPr>
        <w:t>IntelliStation</w:t>
      </w:r>
      <w:proofErr w:type="spellEnd"/>
      <w:r w:rsidRPr="008E2905">
        <w:rPr>
          <w:i/>
          <w:iCs/>
        </w:rPr>
        <w:t xml:space="preserve"> Z Pro (Type 6866)</w:t>
      </w:r>
      <w:r w:rsidRPr="008E2905">
        <w:t>. (2001, December 20). [CT741]. https://www.ibm.com/support/pages/computer-exploded-view-ibm-intellistation-z-pro-type-6866</w:t>
      </w:r>
    </w:p>
    <w:p w14:paraId="464F27E0" w14:textId="77777777" w:rsidR="008E2905" w:rsidRPr="008E2905" w:rsidRDefault="008E2905" w:rsidP="008E2905">
      <w:pPr>
        <w:pStyle w:val="Bibliography"/>
      </w:pPr>
      <w:proofErr w:type="spellStart"/>
      <w:r w:rsidRPr="008E2905">
        <w:t>Costall</w:t>
      </w:r>
      <w:proofErr w:type="spellEnd"/>
      <w:r w:rsidRPr="008E2905">
        <w:t xml:space="preserve">, A. (2013). Introspection and the myth of methodological behaviorism. </w:t>
      </w:r>
      <w:r w:rsidRPr="008E2905">
        <w:rPr>
          <w:i/>
          <w:iCs/>
        </w:rPr>
        <w:t>Self Observation in the Social Sciences</w:t>
      </w:r>
      <w:r w:rsidRPr="008E2905">
        <w:t>, 67–80.</w:t>
      </w:r>
    </w:p>
    <w:p w14:paraId="65B99191" w14:textId="77777777" w:rsidR="008E2905" w:rsidRPr="008E2905" w:rsidRDefault="008E2905" w:rsidP="008E2905">
      <w:pPr>
        <w:pStyle w:val="Bibliography"/>
      </w:pPr>
      <w:r w:rsidRPr="008E2905">
        <w:t xml:space="preserve">Danziger, K. (2008). </w:t>
      </w:r>
      <w:r w:rsidRPr="008E2905">
        <w:rPr>
          <w:i/>
          <w:iCs/>
        </w:rPr>
        <w:t>Marking the mind: A history of memory</w:t>
      </w:r>
      <w:r w:rsidRPr="008E2905">
        <w:t>. Cambridge University Press.</w:t>
      </w:r>
    </w:p>
    <w:p w14:paraId="1B1255AC" w14:textId="77777777" w:rsidR="008E2905" w:rsidRPr="008E2905" w:rsidRDefault="008E2905" w:rsidP="008E2905">
      <w:pPr>
        <w:pStyle w:val="Bibliography"/>
      </w:pPr>
      <w:r w:rsidRPr="008E2905">
        <w:t xml:space="preserve">Eklund, A., Nichols, T. E., &amp; </w:t>
      </w:r>
      <w:proofErr w:type="spellStart"/>
      <w:r w:rsidRPr="008E2905">
        <w:t>Knutsson</w:t>
      </w:r>
      <w:proofErr w:type="spellEnd"/>
      <w:r w:rsidRPr="008E2905">
        <w:t xml:space="preserve">, H. (2016). Cluster failure: Why fMRI inferences for spatial extent have inflated false-positive rates. </w:t>
      </w:r>
      <w:r w:rsidRPr="008E2905">
        <w:rPr>
          <w:i/>
          <w:iCs/>
        </w:rPr>
        <w:t>Proceedings of the National Academy of Sciences</w:t>
      </w:r>
      <w:r w:rsidRPr="008E2905">
        <w:t xml:space="preserve">, </w:t>
      </w:r>
      <w:r w:rsidRPr="008E2905">
        <w:rPr>
          <w:i/>
          <w:iCs/>
        </w:rPr>
        <w:t>113</w:t>
      </w:r>
      <w:r w:rsidRPr="008E2905">
        <w:t>(28), 7900–7905. https://doi.org/10.1073/pnas.1602413113</w:t>
      </w:r>
    </w:p>
    <w:p w14:paraId="296D73D7" w14:textId="77777777" w:rsidR="008E2905" w:rsidRPr="008E2905" w:rsidRDefault="008E2905" w:rsidP="008E2905">
      <w:pPr>
        <w:pStyle w:val="Bibliography"/>
      </w:pPr>
      <w:r w:rsidRPr="008E2905">
        <w:t xml:space="preserve">Elliott, K. (2019, October 22). </w:t>
      </w:r>
      <w:r w:rsidRPr="008E2905">
        <w:rPr>
          <w:i/>
          <w:iCs/>
        </w:rPr>
        <w:t xml:space="preserve">39 studies about human </w:t>
      </w:r>
      <w:proofErr w:type="gramStart"/>
      <w:r w:rsidRPr="008E2905">
        <w:rPr>
          <w:i/>
          <w:iCs/>
        </w:rPr>
        <w:t>perception</w:t>
      </w:r>
      <w:proofErr w:type="gramEnd"/>
      <w:r w:rsidRPr="008E2905">
        <w:rPr>
          <w:i/>
          <w:iCs/>
        </w:rPr>
        <w:t xml:space="preserve"> in 30 minutes</w:t>
      </w:r>
      <w:r w:rsidRPr="008E2905">
        <w:t>. Medium. https://medium.com/@kennelliott/39-studies-about-human-perception-in-30-minutes-4728f9e31a73</w:t>
      </w:r>
    </w:p>
    <w:p w14:paraId="6701B61A" w14:textId="77777777" w:rsidR="008E2905" w:rsidRPr="008E2905" w:rsidRDefault="008E2905" w:rsidP="008E2905">
      <w:pPr>
        <w:pStyle w:val="Bibliography"/>
      </w:pPr>
      <w:proofErr w:type="spellStart"/>
      <w:r w:rsidRPr="008E2905">
        <w:lastRenderedPageBreak/>
        <w:t>Friston</w:t>
      </w:r>
      <w:proofErr w:type="spellEnd"/>
      <w:r w:rsidRPr="008E2905">
        <w:t xml:space="preserve">, K. (2012). Ten ironic rules for non-statistical reviewers. </w:t>
      </w:r>
      <w:proofErr w:type="spellStart"/>
      <w:r w:rsidRPr="008E2905">
        <w:rPr>
          <w:i/>
          <w:iCs/>
        </w:rPr>
        <w:t>NeuroImage</w:t>
      </w:r>
      <w:proofErr w:type="spellEnd"/>
      <w:r w:rsidRPr="008E2905">
        <w:t xml:space="preserve">, </w:t>
      </w:r>
      <w:r w:rsidRPr="008E2905">
        <w:rPr>
          <w:i/>
          <w:iCs/>
        </w:rPr>
        <w:t>61</w:t>
      </w:r>
      <w:r w:rsidRPr="008E2905">
        <w:t>(4), 1300–1310. https://doi.org/10.1016/j.neuroimage.2012.04.018</w:t>
      </w:r>
    </w:p>
    <w:p w14:paraId="47B3E9B9" w14:textId="77777777" w:rsidR="008E2905" w:rsidRPr="008E2905" w:rsidRDefault="008E2905" w:rsidP="008E2905">
      <w:pPr>
        <w:pStyle w:val="Bibliography"/>
      </w:pPr>
      <w:r w:rsidRPr="008E2905">
        <w:t xml:space="preserve">Gao, J. S., </w:t>
      </w:r>
      <w:proofErr w:type="spellStart"/>
      <w:r w:rsidRPr="008E2905">
        <w:t>Huth</w:t>
      </w:r>
      <w:proofErr w:type="spellEnd"/>
      <w:r w:rsidRPr="008E2905">
        <w:t xml:space="preserve">, A. G., </w:t>
      </w:r>
      <w:proofErr w:type="spellStart"/>
      <w:r w:rsidRPr="008E2905">
        <w:t>Lescroart</w:t>
      </w:r>
      <w:proofErr w:type="spellEnd"/>
      <w:r w:rsidRPr="008E2905">
        <w:t xml:space="preserve">, M. D., &amp; Gallant, J. L. (2015). </w:t>
      </w:r>
      <w:proofErr w:type="spellStart"/>
      <w:r w:rsidRPr="008E2905">
        <w:t>Pycortex</w:t>
      </w:r>
      <w:proofErr w:type="spellEnd"/>
      <w:r w:rsidRPr="008E2905">
        <w:t xml:space="preserve">: An interactive surface visualizer for fMRI. </w:t>
      </w:r>
      <w:r w:rsidRPr="008E2905">
        <w:rPr>
          <w:i/>
          <w:iCs/>
        </w:rPr>
        <w:t xml:space="preserve">Frontiers in </w:t>
      </w:r>
      <w:proofErr w:type="spellStart"/>
      <w:r w:rsidRPr="008E2905">
        <w:rPr>
          <w:i/>
          <w:iCs/>
        </w:rPr>
        <w:t>Neuroinformatics</w:t>
      </w:r>
      <w:proofErr w:type="spellEnd"/>
      <w:r w:rsidRPr="008E2905">
        <w:t xml:space="preserve">, </w:t>
      </w:r>
      <w:r w:rsidRPr="008E2905">
        <w:rPr>
          <w:i/>
          <w:iCs/>
        </w:rPr>
        <w:t>9</w:t>
      </w:r>
      <w:r w:rsidRPr="008E2905">
        <w:t>. https://doi.org/10.3389/fninf.2015.00023</w:t>
      </w:r>
    </w:p>
    <w:p w14:paraId="5C1A35B9" w14:textId="77777777" w:rsidR="008E2905" w:rsidRPr="008E2905" w:rsidRDefault="008E2905" w:rsidP="008E2905">
      <w:pPr>
        <w:pStyle w:val="Bibliography"/>
      </w:pPr>
      <w:r w:rsidRPr="008E2905">
        <w:t xml:space="preserve">Gordon, I., &amp; Finch, S. (2015). Statistician Heal Thyself: Have We Lost the Plot? </w:t>
      </w:r>
      <w:r w:rsidRPr="008E2905">
        <w:rPr>
          <w:i/>
          <w:iCs/>
        </w:rPr>
        <w:t>Journal of Computational and Graphical Statistics</w:t>
      </w:r>
      <w:r w:rsidRPr="008E2905">
        <w:t xml:space="preserve">, </w:t>
      </w:r>
      <w:r w:rsidRPr="008E2905">
        <w:rPr>
          <w:i/>
          <w:iCs/>
        </w:rPr>
        <w:t>24</w:t>
      </w:r>
      <w:r w:rsidRPr="008E2905">
        <w:t>(4), 1210–1229. https://doi.org/10.1080/10618600.2014.989324</w:t>
      </w:r>
    </w:p>
    <w:p w14:paraId="748BDA0A" w14:textId="77777777" w:rsidR="008E2905" w:rsidRPr="008E2905" w:rsidRDefault="008E2905" w:rsidP="008E2905">
      <w:pPr>
        <w:pStyle w:val="Bibliography"/>
      </w:pPr>
      <w:r w:rsidRPr="008E2905">
        <w:t xml:space="preserve">Grady, C. L., </w:t>
      </w:r>
      <w:proofErr w:type="spellStart"/>
      <w:r w:rsidRPr="008E2905">
        <w:t>Luk</w:t>
      </w:r>
      <w:proofErr w:type="spellEnd"/>
      <w:r w:rsidRPr="008E2905">
        <w:t xml:space="preserve">, G., Craik, F. I. M., &amp; Bialystok, E. (2015). Brain Network Activity in Monolingual and Bilingual Older Adults. </w:t>
      </w:r>
      <w:proofErr w:type="spellStart"/>
      <w:r w:rsidRPr="008E2905">
        <w:rPr>
          <w:i/>
          <w:iCs/>
        </w:rPr>
        <w:t>Neuropsychologia</w:t>
      </w:r>
      <w:proofErr w:type="spellEnd"/>
      <w:r w:rsidRPr="008E2905">
        <w:t xml:space="preserve">, </w:t>
      </w:r>
      <w:r w:rsidRPr="008E2905">
        <w:rPr>
          <w:i/>
          <w:iCs/>
        </w:rPr>
        <w:t>66</w:t>
      </w:r>
      <w:r w:rsidRPr="008E2905">
        <w:t>, 170–181. https://doi.org/10.1016/j.neuropsychologia.2014.10.042</w:t>
      </w:r>
    </w:p>
    <w:p w14:paraId="343897B0" w14:textId="77777777" w:rsidR="008E2905" w:rsidRPr="008E2905" w:rsidRDefault="008E2905" w:rsidP="008E2905">
      <w:pPr>
        <w:pStyle w:val="Bibliography"/>
      </w:pPr>
      <w:r w:rsidRPr="008E2905">
        <w:t xml:space="preserve">Ioannidis, J. P. A. (2005). Why Most Published Research Findings Are False. </w:t>
      </w:r>
      <w:proofErr w:type="spellStart"/>
      <w:r w:rsidRPr="008E2905">
        <w:rPr>
          <w:i/>
          <w:iCs/>
        </w:rPr>
        <w:t>PLoS</w:t>
      </w:r>
      <w:proofErr w:type="spellEnd"/>
      <w:r w:rsidRPr="008E2905">
        <w:rPr>
          <w:i/>
          <w:iCs/>
        </w:rPr>
        <w:t xml:space="preserve"> Medicine</w:t>
      </w:r>
      <w:r w:rsidRPr="008E2905">
        <w:t xml:space="preserve">, </w:t>
      </w:r>
      <w:r w:rsidRPr="008E2905">
        <w:rPr>
          <w:i/>
          <w:iCs/>
        </w:rPr>
        <w:t>2</w:t>
      </w:r>
      <w:r w:rsidRPr="008E2905">
        <w:t>(8). https://doi.org/10.1371/journal.pmed.0020124</w:t>
      </w:r>
    </w:p>
    <w:p w14:paraId="7A1FFDB2" w14:textId="77777777" w:rsidR="008E2905" w:rsidRPr="008E2905" w:rsidRDefault="008E2905" w:rsidP="008E2905">
      <w:pPr>
        <w:pStyle w:val="Bibliography"/>
      </w:pPr>
      <w:r w:rsidRPr="008E2905">
        <w:t xml:space="preserve">Karpicke, J. D., &amp; Roediger, H. L. (2008). The Critical Importance of Retrieval for Learning. </w:t>
      </w:r>
      <w:r w:rsidRPr="008E2905">
        <w:rPr>
          <w:i/>
          <w:iCs/>
        </w:rPr>
        <w:t>Science</w:t>
      </w:r>
      <w:r w:rsidRPr="008E2905">
        <w:t xml:space="preserve">, </w:t>
      </w:r>
      <w:r w:rsidRPr="008E2905">
        <w:rPr>
          <w:i/>
          <w:iCs/>
        </w:rPr>
        <w:t>319</w:t>
      </w:r>
      <w:r w:rsidRPr="008E2905">
        <w:t>(5865), 966–968. https://doi.org/10.1126/science.1152408</w:t>
      </w:r>
    </w:p>
    <w:p w14:paraId="38548FCC" w14:textId="77777777" w:rsidR="008E2905" w:rsidRPr="008E2905" w:rsidRDefault="008E2905" w:rsidP="008E2905">
      <w:pPr>
        <w:pStyle w:val="Bibliography"/>
      </w:pPr>
      <w:proofErr w:type="spellStart"/>
      <w:r w:rsidRPr="008E2905">
        <w:t>Kriegeskorte</w:t>
      </w:r>
      <w:proofErr w:type="spellEnd"/>
      <w:r w:rsidRPr="008E2905">
        <w:t xml:space="preserve">, N., Simmons, W. K., </w:t>
      </w:r>
      <w:proofErr w:type="spellStart"/>
      <w:r w:rsidRPr="008E2905">
        <w:t>Bellgowan</w:t>
      </w:r>
      <w:proofErr w:type="spellEnd"/>
      <w:r w:rsidRPr="008E2905">
        <w:t xml:space="preserve">, P. S., &amp; Baker, C. I. (2009). Circular analysis in systems neuroscience – the dangers of double dipping. </w:t>
      </w:r>
      <w:r w:rsidRPr="008E2905">
        <w:rPr>
          <w:i/>
          <w:iCs/>
        </w:rPr>
        <w:t>Nature Neuroscience</w:t>
      </w:r>
      <w:r w:rsidRPr="008E2905">
        <w:t xml:space="preserve">, </w:t>
      </w:r>
      <w:r w:rsidRPr="008E2905">
        <w:rPr>
          <w:i/>
          <w:iCs/>
        </w:rPr>
        <w:t>12</w:t>
      </w:r>
      <w:r w:rsidRPr="008E2905">
        <w:t>(5), 535–540. https://doi.org/10.1038/nn.2303</w:t>
      </w:r>
    </w:p>
    <w:p w14:paraId="1F1D61F3" w14:textId="77777777" w:rsidR="008E2905" w:rsidRPr="008E2905" w:rsidRDefault="008E2905" w:rsidP="008E2905">
      <w:pPr>
        <w:pStyle w:val="Bibliography"/>
      </w:pPr>
      <w:r w:rsidRPr="008E2905">
        <w:t xml:space="preserve">Li, W., </w:t>
      </w:r>
      <w:proofErr w:type="spellStart"/>
      <w:r w:rsidRPr="008E2905">
        <w:t>Agrawala</w:t>
      </w:r>
      <w:proofErr w:type="spellEnd"/>
      <w:r w:rsidRPr="008E2905">
        <w:t xml:space="preserve">, M., &amp; </w:t>
      </w:r>
      <w:proofErr w:type="spellStart"/>
      <w:r w:rsidRPr="008E2905">
        <w:t>Salesin</w:t>
      </w:r>
      <w:proofErr w:type="spellEnd"/>
      <w:r w:rsidRPr="008E2905">
        <w:t xml:space="preserve">, D. (2004). Interactive image-based exploded view diagrams. </w:t>
      </w:r>
      <w:r w:rsidRPr="008E2905">
        <w:rPr>
          <w:i/>
          <w:iCs/>
        </w:rPr>
        <w:t>Proceedings of Graphics Interface 2004</w:t>
      </w:r>
      <w:r w:rsidRPr="008E2905">
        <w:t>, 203–212.</w:t>
      </w:r>
    </w:p>
    <w:p w14:paraId="45435CC7" w14:textId="77777777" w:rsidR="008E2905" w:rsidRPr="008E2905" w:rsidRDefault="008E2905" w:rsidP="008E2905">
      <w:pPr>
        <w:pStyle w:val="Bibliography"/>
      </w:pPr>
      <w:r w:rsidRPr="008E2905">
        <w:t xml:space="preserve">McCabe, D. P., &amp; Castel, A. D. (2008). Seeing is believing: The effect of brain images on judgments of scientific reasoning. </w:t>
      </w:r>
      <w:r w:rsidRPr="008E2905">
        <w:rPr>
          <w:i/>
          <w:iCs/>
        </w:rPr>
        <w:t>Cognition</w:t>
      </w:r>
      <w:r w:rsidRPr="008E2905">
        <w:t xml:space="preserve">, </w:t>
      </w:r>
      <w:r w:rsidRPr="008E2905">
        <w:rPr>
          <w:i/>
          <w:iCs/>
        </w:rPr>
        <w:t>107</w:t>
      </w:r>
      <w:r w:rsidRPr="008E2905">
        <w:t>(1), 343–352. https://doi.org/10.1016/j.cognition.2007.07.017</w:t>
      </w:r>
    </w:p>
    <w:p w14:paraId="444B0C4B" w14:textId="77777777" w:rsidR="008E2905" w:rsidRPr="008E2905" w:rsidRDefault="008E2905" w:rsidP="008E2905">
      <w:pPr>
        <w:pStyle w:val="Bibliography"/>
      </w:pPr>
      <w:r w:rsidRPr="008E2905">
        <w:lastRenderedPageBreak/>
        <w:t>Mowinckel, A. M., &amp; Vidal-</w:t>
      </w:r>
      <w:proofErr w:type="spellStart"/>
      <w:r w:rsidRPr="008E2905">
        <w:t>Piñeiro</w:t>
      </w:r>
      <w:proofErr w:type="spellEnd"/>
      <w:r w:rsidRPr="008E2905">
        <w:t xml:space="preserve">, D. (2020). Visualization of Brain Statistics </w:t>
      </w:r>
      <w:proofErr w:type="gramStart"/>
      <w:r w:rsidRPr="008E2905">
        <w:t>With</w:t>
      </w:r>
      <w:proofErr w:type="gramEnd"/>
      <w:r w:rsidRPr="008E2905">
        <w:t xml:space="preserve"> R Packages </w:t>
      </w:r>
      <w:proofErr w:type="spellStart"/>
      <w:r w:rsidRPr="008E2905">
        <w:t>ggseg</w:t>
      </w:r>
      <w:proofErr w:type="spellEnd"/>
      <w:r w:rsidRPr="008E2905">
        <w:t xml:space="preserve"> and ggseg3d. </w:t>
      </w:r>
      <w:r w:rsidRPr="008E2905">
        <w:rPr>
          <w:i/>
          <w:iCs/>
        </w:rPr>
        <w:t>Advances in Methods and Practices in Psychological Science</w:t>
      </w:r>
      <w:r w:rsidRPr="008E2905">
        <w:t xml:space="preserve">, </w:t>
      </w:r>
      <w:r w:rsidRPr="008E2905">
        <w:rPr>
          <w:i/>
          <w:iCs/>
        </w:rPr>
        <w:t>3</w:t>
      </w:r>
      <w:r w:rsidRPr="008E2905">
        <w:t>(4), 466–483. https://doi.org/10.1177/2515245920928009</w:t>
      </w:r>
    </w:p>
    <w:p w14:paraId="0E237676" w14:textId="77777777" w:rsidR="008E2905" w:rsidRPr="008E2905" w:rsidRDefault="008E2905" w:rsidP="008E2905">
      <w:pPr>
        <w:pStyle w:val="Bibliography"/>
      </w:pPr>
      <w:r w:rsidRPr="008E2905">
        <w:t xml:space="preserve">Op de </w:t>
      </w:r>
      <w:proofErr w:type="spellStart"/>
      <w:r w:rsidRPr="008E2905">
        <w:t>Beeck</w:t>
      </w:r>
      <w:proofErr w:type="spellEnd"/>
      <w:r w:rsidRPr="008E2905">
        <w:t xml:space="preserve">, H., &amp; Nakatani, C. (2019). </w:t>
      </w:r>
      <w:r w:rsidRPr="008E2905">
        <w:rPr>
          <w:i/>
          <w:iCs/>
        </w:rPr>
        <w:t>Introduction to Human Neuroimaging</w:t>
      </w:r>
      <w:r w:rsidRPr="008E2905">
        <w:t>. Cambridge University Press. https://doi.org/10.1017/9781316847916</w:t>
      </w:r>
    </w:p>
    <w:p w14:paraId="01843ED9" w14:textId="77777777" w:rsidR="008E2905" w:rsidRPr="008E2905" w:rsidRDefault="008E2905" w:rsidP="008E2905">
      <w:pPr>
        <w:pStyle w:val="Bibliography"/>
      </w:pPr>
      <w:r w:rsidRPr="008E2905">
        <w:t xml:space="preserve">Pedersen, T. L., Robinson, D., &amp; RStudio. (2020). </w:t>
      </w:r>
      <w:proofErr w:type="spellStart"/>
      <w:r w:rsidRPr="008E2905">
        <w:rPr>
          <w:i/>
          <w:iCs/>
        </w:rPr>
        <w:t>gganimate</w:t>
      </w:r>
      <w:proofErr w:type="spellEnd"/>
      <w:r w:rsidRPr="008E2905">
        <w:rPr>
          <w:i/>
          <w:iCs/>
        </w:rPr>
        <w:t>: A Grammar of Animated Graphics</w:t>
      </w:r>
      <w:r w:rsidRPr="008E2905">
        <w:t xml:space="preserve"> (1.0.7) [Computer software]. https://CRAN.R-project.org/package=gganimate</w:t>
      </w:r>
    </w:p>
    <w:p w14:paraId="496BC43A" w14:textId="77777777" w:rsidR="008E2905" w:rsidRPr="008E2905" w:rsidRDefault="008E2905" w:rsidP="008E2905">
      <w:pPr>
        <w:pStyle w:val="Bibliography"/>
      </w:pPr>
      <w:proofErr w:type="spellStart"/>
      <w:r w:rsidRPr="008E2905">
        <w:t>Poldrack</w:t>
      </w:r>
      <w:proofErr w:type="spellEnd"/>
      <w:r w:rsidRPr="008E2905">
        <w:t xml:space="preserve">, R. A. (2006). Can cognitive processes be inferred from neuroimaging data? </w:t>
      </w:r>
      <w:r w:rsidRPr="008E2905">
        <w:rPr>
          <w:i/>
          <w:iCs/>
        </w:rPr>
        <w:t>Trends in Cognitive Sciences</w:t>
      </w:r>
      <w:r w:rsidRPr="008E2905">
        <w:t xml:space="preserve">, </w:t>
      </w:r>
      <w:r w:rsidRPr="008E2905">
        <w:rPr>
          <w:i/>
          <w:iCs/>
        </w:rPr>
        <w:t>10</w:t>
      </w:r>
      <w:r w:rsidRPr="008E2905">
        <w:t>(2), 59–63. https://doi.org/10.1016/j.tics.2005.12.004</w:t>
      </w:r>
    </w:p>
    <w:p w14:paraId="4653C428" w14:textId="77777777" w:rsidR="008E2905" w:rsidRPr="008E2905" w:rsidRDefault="008E2905" w:rsidP="008E2905">
      <w:pPr>
        <w:pStyle w:val="Bibliography"/>
      </w:pPr>
      <w:proofErr w:type="spellStart"/>
      <w:r w:rsidRPr="008E2905">
        <w:t>Poldrack</w:t>
      </w:r>
      <w:proofErr w:type="spellEnd"/>
      <w:r w:rsidRPr="008E2905">
        <w:t xml:space="preserve">, R. A., Baker, C. I., </w:t>
      </w:r>
      <w:proofErr w:type="spellStart"/>
      <w:r w:rsidRPr="008E2905">
        <w:t>Durnez</w:t>
      </w:r>
      <w:proofErr w:type="spellEnd"/>
      <w:r w:rsidRPr="008E2905">
        <w:t xml:space="preserve">, J., </w:t>
      </w:r>
      <w:proofErr w:type="spellStart"/>
      <w:r w:rsidRPr="008E2905">
        <w:t>Gorgolewski</w:t>
      </w:r>
      <w:proofErr w:type="spellEnd"/>
      <w:r w:rsidRPr="008E2905">
        <w:t xml:space="preserve">, K. J., Matthews, P. M., </w:t>
      </w:r>
      <w:proofErr w:type="spellStart"/>
      <w:r w:rsidRPr="008E2905">
        <w:t>Munafò</w:t>
      </w:r>
      <w:proofErr w:type="spellEnd"/>
      <w:r w:rsidRPr="008E2905">
        <w:t xml:space="preserve">, M. R., Nichols, T. E., </w:t>
      </w:r>
      <w:proofErr w:type="spellStart"/>
      <w:r w:rsidRPr="008E2905">
        <w:t>Poline</w:t>
      </w:r>
      <w:proofErr w:type="spellEnd"/>
      <w:r w:rsidRPr="008E2905">
        <w:t xml:space="preserve">, J.-B., </w:t>
      </w:r>
      <w:proofErr w:type="spellStart"/>
      <w:r w:rsidRPr="008E2905">
        <w:t>Vul</w:t>
      </w:r>
      <w:proofErr w:type="spellEnd"/>
      <w:r w:rsidRPr="008E2905">
        <w:t xml:space="preserve">, E., &amp; </w:t>
      </w:r>
      <w:proofErr w:type="spellStart"/>
      <w:r w:rsidRPr="008E2905">
        <w:t>Yarkoni</w:t>
      </w:r>
      <w:proofErr w:type="spellEnd"/>
      <w:r w:rsidRPr="008E2905">
        <w:t xml:space="preserve">, T. (2017). Scanning the horizon: Towards transparent and reproducible neuroimaging research. </w:t>
      </w:r>
      <w:r w:rsidRPr="008E2905">
        <w:rPr>
          <w:i/>
          <w:iCs/>
        </w:rPr>
        <w:t>Nature Reviews. Neuroscience</w:t>
      </w:r>
      <w:r w:rsidRPr="008E2905">
        <w:t xml:space="preserve">, </w:t>
      </w:r>
      <w:r w:rsidRPr="008E2905">
        <w:rPr>
          <w:i/>
          <w:iCs/>
        </w:rPr>
        <w:t>18</w:t>
      </w:r>
      <w:r w:rsidRPr="008E2905">
        <w:t>(2), 115–126. https://doi.org/10.1038/nrn.2016.167</w:t>
      </w:r>
    </w:p>
    <w:p w14:paraId="169904BB" w14:textId="77777777" w:rsidR="008E2905" w:rsidRPr="008E2905" w:rsidRDefault="008E2905" w:rsidP="008E2905">
      <w:pPr>
        <w:pStyle w:val="Bibliography"/>
      </w:pPr>
      <w:proofErr w:type="spellStart"/>
      <w:r w:rsidRPr="008E2905">
        <w:t>Poldrack</w:t>
      </w:r>
      <w:proofErr w:type="spellEnd"/>
      <w:r w:rsidRPr="008E2905">
        <w:t xml:space="preserve">, R. A., Mumford, J. A., &amp; Nichols, T. E. (2011). </w:t>
      </w:r>
      <w:r w:rsidRPr="008E2905">
        <w:rPr>
          <w:i/>
          <w:iCs/>
        </w:rPr>
        <w:t>Handbook of functional MRI data analysis</w:t>
      </w:r>
      <w:r w:rsidRPr="008E2905">
        <w:t>. Cambridge University Press.</w:t>
      </w:r>
    </w:p>
    <w:p w14:paraId="07573761" w14:textId="77777777" w:rsidR="008E2905" w:rsidRPr="008E2905" w:rsidRDefault="008E2905" w:rsidP="008E2905">
      <w:pPr>
        <w:pStyle w:val="Bibliography"/>
      </w:pPr>
      <w:proofErr w:type="spellStart"/>
      <w:r w:rsidRPr="008E2905">
        <w:t>Pyka</w:t>
      </w:r>
      <w:proofErr w:type="spellEnd"/>
      <w:r w:rsidRPr="008E2905">
        <w:t xml:space="preserve">, M., </w:t>
      </w:r>
      <w:proofErr w:type="spellStart"/>
      <w:r w:rsidRPr="008E2905">
        <w:t>Hertog</w:t>
      </w:r>
      <w:proofErr w:type="spellEnd"/>
      <w:r w:rsidRPr="008E2905">
        <w:t xml:space="preserve">, M., Fernandez, R., </w:t>
      </w:r>
      <w:proofErr w:type="spellStart"/>
      <w:r w:rsidRPr="008E2905">
        <w:t>Hauke</w:t>
      </w:r>
      <w:proofErr w:type="spellEnd"/>
      <w:r w:rsidRPr="008E2905">
        <w:t xml:space="preserve">, S., Heider, D., </w:t>
      </w:r>
      <w:proofErr w:type="spellStart"/>
      <w:r w:rsidRPr="008E2905">
        <w:t>Dannlowski</w:t>
      </w:r>
      <w:proofErr w:type="spellEnd"/>
      <w:r w:rsidRPr="008E2905">
        <w:t xml:space="preserve">, U., &amp; Konrad, C. (2010). FMRI Data Visualization with </w:t>
      </w:r>
      <w:proofErr w:type="spellStart"/>
      <w:r w:rsidRPr="008E2905">
        <w:t>BrainBlend</w:t>
      </w:r>
      <w:proofErr w:type="spellEnd"/>
      <w:r w:rsidRPr="008E2905">
        <w:t xml:space="preserve"> and Blender. </w:t>
      </w:r>
      <w:proofErr w:type="spellStart"/>
      <w:r w:rsidRPr="008E2905">
        <w:rPr>
          <w:i/>
          <w:iCs/>
        </w:rPr>
        <w:t>Neuroinformatics</w:t>
      </w:r>
      <w:proofErr w:type="spellEnd"/>
      <w:r w:rsidRPr="008E2905">
        <w:t xml:space="preserve">, </w:t>
      </w:r>
      <w:r w:rsidRPr="008E2905">
        <w:rPr>
          <w:i/>
          <w:iCs/>
        </w:rPr>
        <w:t>8</w:t>
      </w:r>
      <w:r w:rsidRPr="008E2905">
        <w:t>(1), 21–31. https://doi.org/10.1007/s12021-009-9060-3</w:t>
      </w:r>
    </w:p>
    <w:p w14:paraId="37F4359E" w14:textId="77777777" w:rsidR="008E2905" w:rsidRPr="008E2905" w:rsidRDefault="008E2905" w:rsidP="008E2905">
      <w:pPr>
        <w:pStyle w:val="Bibliography"/>
      </w:pPr>
      <w:r w:rsidRPr="008E2905">
        <w:t xml:space="preserve">R Core Team. (2021). </w:t>
      </w:r>
      <w:r w:rsidRPr="008E2905">
        <w:rPr>
          <w:i/>
          <w:iCs/>
        </w:rPr>
        <w:t>R: A Language and Environment for Statistical Computing</w:t>
      </w:r>
      <w:r w:rsidRPr="008E2905">
        <w:t>. R Foundation for Statistical Computing. https://www.R-project.org/</w:t>
      </w:r>
    </w:p>
    <w:p w14:paraId="2EB9BCC6" w14:textId="77777777" w:rsidR="008E2905" w:rsidRPr="008E2905" w:rsidRDefault="008E2905" w:rsidP="008E2905">
      <w:pPr>
        <w:pStyle w:val="Bibliography"/>
      </w:pPr>
      <w:r w:rsidRPr="008E2905">
        <w:t>Racine, E., Bar-</w:t>
      </w:r>
      <w:proofErr w:type="spellStart"/>
      <w:r w:rsidRPr="008E2905">
        <w:t>Ilan</w:t>
      </w:r>
      <w:proofErr w:type="spellEnd"/>
      <w:r w:rsidRPr="008E2905">
        <w:t xml:space="preserve">, O., &amp; </w:t>
      </w:r>
      <w:proofErr w:type="spellStart"/>
      <w:r w:rsidRPr="008E2905">
        <w:t>Illes</w:t>
      </w:r>
      <w:proofErr w:type="spellEnd"/>
      <w:r w:rsidRPr="008E2905">
        <w:t xml:space="preserve">, J. (2005). FMRI in the public eye. </w:t>
      </w:r>
      <w:r w:rsidRPr="008E2905">
        <w:rPr>
          <w:i/>
          <w:iCs/>
        </w:rPr>
        <w:t>Nature Reviews Neuroscience</w:t>
      </w:r>
      <w:r w:rsidRPr="008E2905">
        <w:t xml:space="preserve">, </w:t>
      </w:r>
      <w:r w:rsidRPr="008E2905">
        <w:rPr>
          <w:i/>
          <w:iCs/>
        </w:rPr>
        <w:t>6</w:t>
      </w:r>
      <w:r w:rsidRPr="008E2905">
        <w:t>(2), 159–164. https://doi.org/10.1038/nrn1609</w:t>
      </w:r>
    </w:p>
    <w:p w14:paraId="268BD19F" w14:textId="77777777" w:rsidR="008E2905" w:rsidRPr="008E2905" w:rsidRDefault="008E2905" w:rsidP="008E2905">
      <w:pPr>
        <w:pStyle w:val="Bibliography"/>
      </w:pPr>
      <w:proofErr w:type="spellStart"/>
      <w:r w:rsidRPr="008E2905">
        <w:lastRenderedPageBreak/>
        <w:t>Redelmeier</w:t>
      </w:r>
      <w:proofErr w:type="spellEnd"/>
      <w:r w:rsidRPr="008E2905">
        <w:t xml:space="preserve">, D. A., &amp; Kahneman, D. (1996). Patients’ memories of painful medical treatments: Real-time and retrospective evaluations of two minimally invasive procedures. </w:t>
      </w:r>
      <w:r w:rsidRPr="008E2905">
        <w:rPr>
          <w:i/>
          <w:iCs/>
        </w:rPr>
        <w:t>Pain</w:t>
      </w:r>
      <w:r w:rsidRPr="008E2905">
        <w:t xml:space="preserve">, </w:t>
      </w:r>
      <w:r w:rsidRPr="008E2905">
        <w:rPr>
          <w:i/>
          <w:iCs/>
        </w:rPr>
        <w:t>66</w:t>
      </w:r>
      <w:r w:rsidRPr="008E2905">
        <w:t>(1), 3–8. https://doi.org/10.1016/0304-3959(96)02994-6</w:t>
      </w:r>
    </w:p>
    <w:p w14:paraId="5CF5847F" w14:textId="77777777" w:rsidR="008E2905" w:rsidRPr="008E2905" w:rsidRDefault="008E2905" w:rsidP="008E2905">
      <w:pPr>
        <w:pStyle w:val="Bibliography"/>
      </w:pPr>
      <w:r w:rsidRPr="008E2905">
        <w:rPr>
          <w:i/>
          <w:iCs/>
        </w:rPr>
        <w:t>Research Imaging Institute—Mango</w:t>
      </w:r>
      <w:r w:rsidRPr="008E2905">
        <w:t xml:space="preserve">. (n.d.). Retrieved June 25, 2021, from </w:t>
      </w:r>
      <w:proofErr w:type="gramStart"/>
      <w:r w:rsidRPr="008E2905">
        <w:t>http://ric.uthscsa.edu/mango/</w:t>
      </w:r>
      <w:proofErr w:type="gramEnd"/>
    </w:p>
    <w:p w14:paraId="51E8DDC4" w14:textId="77777777" w:rsidR="008E2905" w:rsidRPr="008E2905" w:rsidRDefault="008E2905" w:rsidP="008E2905">
      <w:pPr>
        <w:pStyle w:val="Bibliography"/>
      </w:pPr>
      <w:proofErr w:type="spellStart"/>
      <w:r w:rsidRPr="008E2905">
        <w:rPr>
          <w:i/>
          <w:iCs/>
        </w:rPr>
        <w:t>Rstudio</w:t>
      </w:r>
      <w:proofErr w:type="spellEnd"/>
      <w:r w:rsidRPr="008E2905">
        <w:rPr>
          <w:i/>
          <w:iCs/>
        </w:rPr>
        <w:t>/hex-stickers</w:t>
      </w:r>
      <w:r w:rsidRPr="008E2905">
        <w:t>. (2021). [R]. RStudio. https://github.com/rstudio/hex-stickers (Original work published 2018)</w:t>
      </w:r>
    </w:p>
    <w:p w14:paraId="6D909C0A" w14:textId="77777777" w:rsidR="008E2905" w:rsidRPr="008E2905" w:rsidRDefault="008E2905" w:rsidP="008E2905">
      <w:pPr>
        <w:pStyle w:val="Bibliography"/>
      </w:pPr>
      <w:proofErr w:type="spellStart"/>
      <w:r w:rsidRPr="008E2905">
        <w:t>Sellitto</w:t>
      </w:r>
      <w:proofErr w:type="spellEnd"/>
      <w:r w:rsidRPr="008E2905">
        <w:t xml:space="preserve">, M., </w:t>
      </w:r>
      <w:proofErr w:type="spellStart"/>
      <w:r w:rsidRPr="008E2905">
        <w:t>Neufang</w:t>
      </w:r>
      <w:proofErr w:type="spellEnd"/>
      <w:r w:rsidRPr="008E2905">
        <w:t xml:space="preserve">, S., </w:t>
      </w:r>
      <w:proofErr w:type="spellStart"/>
      <w:r w:rsidRPr="008E2905">
        <w:t>Schweda</w:t>
      </w:r>
      <w:proofErr w:type="spellEnd"/>
      <w:r w:rsidRPr="008E2905">
        <w:t xml:space="preserve">, A., Weber, B., &amp; </w:t>
      </w:r>
      <w:proofErr w:type="spellStart"/>
      <w:r w:rsidRPr="008E2905">
        <w:t>Kalenscher</w:t>
      </w:r>
      <w:proofErr w:type="spellEnd"/>
      <w:r w:rsidRPr="008E2905">
        <w:t xml:space="preserve">, T. (2021). Arbitration between insula and temporoparietal junction subserves framing-induced boosts in generosity during social discounting. </w:t>
      </w:r>
      <w:proofErr w:type="spellStart"/>
      <w:r w:rsidRPr="008E2905">
        <w:rPr>
          <w:i/>
          <w:iCs/>
        </w:rPr>
        <w:t>NeuroImage</w:t>
      </w:r>
      <w:proofErr w:type="spellEnd"/>
      <w:r w:rsidRPr="008E2905">
        <w:t xml:space="preserve">, </w:t>
      </w:r>
      <w:r w:rsidRPr="008E2905">
        <w:rPr>
          <w:i/>
          <w:iCs/>
        </w:rPr>
        <w:t>238</w:t>
      </w:r>
      <w:r w:rsidRPr="008E2905">
        <w:t>, 118211. https://doi.org/10.1016/j.neuroimage.2021.118211</w:t>
      </w:r>
    </w:p>
    <w:p w14:paraId="5FBF24CA" w14:textId="77777777" w:rsidR="008E2905" w:rsidRPr="008E2905" w:rsidRDefault="008E2905" w:rsidP="008E2905">
      <w:pPr>
        <w:pStyle w:val="Bibliography"/>
      </w:pPr>
      <w:proofErr w:type="spellStart"/>
      <w:r w:rsidRPr="008E2905">
        <w:t>Teh</w:t>
      </w:r>
      <w:proofErr w:type="spellEnd"/>
      <w:r w:rsidRPr="008E2905">
        <w:t xml:space="preserve">, V. (2015). </w:t>
      </w:r>
      <w:proofErr w:type="spellStart"/>
      <w:r w:rsidRPr="008E2905">
        <w:rPr>
          <w:i/>
          <w:iCs/>
        </w:rPr>
        <w:t>qrcode</w:t>
      </w:r>
      <w:proofErr w:type="spellEnd"/>
      <w:r w:rsidRPr="008E2905">
        <w:rPr>
          <w:i/>
          <w:iCs/>
        </w:rPr>
        <w:t xml:space="preserve">: </w:t>
      </w:r>
      <w:proofErr w:type="spellStart"/>
      <w:r w:rsidRPr="008E2905">
        <w:rPr>
          <w:i/>
          <w:iCs/>
        </w:rPr>
        <w:t>QRcode</w:t>
      </w:r>
      <w:proofErr w:type="spellEnd"/>
      <w:r w:rsidRPr="008E2905">
        <w:rPr>
          <w:i/>
          <w:iCs/>
        </w:rPr>
        <w:t xml:space="preserve"> Generator for R</w:t>
      </w:r>
      <w:r w:rsidRPr="008E2905">
        <w:t xml:space="preserve"> (0.1.1) [Computer software]. https://CRAN.R-project.org/package=qrcode</w:t>
      </w:r>
    </w:p>
    <w:p w14:paraId="42F34EA5" w14:textId="77777777" w:rsidR="008E2905" w:rsidRPr="008E2905" w:rsidRDefault="008E2905" w:rsidP="008E2905">
      <w:pPr>
        <w:pStyle w:val="Bibliography"/>
      </w:pPr>
      <w:r w:rsidRPr="008E2905">
        <w:t xml:space="preserve">Tukey, J. W. (1990). Data-Based Graphics: Visual Display in the Decades to Come. </w:t>
      </w:r>
      <w:r w:rsidRPr="008E2905">
        <w:rPr>
          <w:i/>
          <w:iCs/>
        </w:rPr>
        <w:t>Statistical Science</w:t>
      </w:r>
      <w:r w:rsidRPr="008E2905">
        <w:t xml:space="preserve">, </w:t>
      </w:r>
      <w:r w:rsidRPr="008E2905">
        <w:rPr>
          <w:i/>
          <w:iCs/>
        </w:rPr>
        <w:t>5</w:t>
      </w:r>
      <w:r w:rsidRPr="008E2905">
        <w:t>(3), 327–339.</w:t>
      </w:r>
    </w:p>
    <w:p w14:paraId="0B1CF40D" w14:textId="77777777" w:rsidR="008E2905" w:rsidRPr="008E2905" w:rsidRDefault="008E2905" w:rsidP="008E2905">
      <w:pPr>
        <w:pStyle w:val="Bibliography"/>
      </w:pPr>
      <w:r w:rsidRPr="008E2905">
        <w:t xml:space="preserve">Victor, N. (2012). Enhancing the data </w:t>
      </w:r>
      <w:proofErr w:type="gramStart"/>
      <w:r w:rsidRPr="008E2905">
        <w:t>capacity</w:t>
      </w:r>
      <w:proofErr w:type="gramEnd"/>
      <w:r w:rsidRPr="008E2905">
        <w:t xml:space="preserve"> of </w:t>
      </w:r>
      <w:proofErr w:type="spellStart"/>
      <w:r w:rsidRPr="008E2905">
        <w:t>qr</w:t>
      </w:r>
      <w:proofErr w:type="spellEnd"/>
      <w:r w:rsidRPr="008E2905">
        <w:t xml:space="preserve"> codes by compressing the data before generation. </w:t>
      </w:r>
      <w:r w:rsidRPr="008E2905">
        <w:rPr>
          <w:i/>
          <w:iCs/>
        </w:rPr>
        <w:t>International Journal of Computer Applications</w:t>
      </w:r>
      <w:r w:rsidRPr="008E2905">
        <w:t xml:space="preserve">, </w:t>
      </w:r>
      <w:r w:rsidRPr="008E2905">
        <w:rPr>
          <w:i/>
          <w:iCs/>
        </w:rPr>
        <w:t>60</w:t>
      </w:r>
      <w:r w:rsidRPr="008E2905">
        <w:t>(2), 0975–8887.</w:t>
      </w:r>
    </w:p>
    <w:p w14:paraId="70CB3D9C" w14:textId="77777777" w:rsidR="008E2905" w:rsidRPr="008E2905" w:rsidRDefault="008E2905" w:rsidP="008E2905">
      <w:pPr>
        <w:pStyle w:val="Bibliography"/>
      </w:pPr>
      <w:r w:rsidRPr="008E2905">
        <w:t xml:space="preserve">Wickham, H., Chang, W., Henry, L., Pedersen, T. L., Takahashi, K., Wilke, C., Woo, K., </w:t>
      </w:r>
      <w:proofErr w:type="spellStart"/>
      <w:r w:rsidRPr="008E2905">
        <w:t>Yutani</w:t>
      </w:r>
      <w:proofErr w:type="spellEnd"/>
      <w:r w:rsidRPr="008E2905">
        <w:t xml:space="preserve">, H., </w:t>
      </w:r>
      <w:proofErr w:type="spellStart"/>
      <w:r w:rsidRPr="008E2905">
        <w:t>Dunnington</w:t>
      </w:r>
      <w:proofErr w:type="spellEnd"/>
      <w:r w:rsidRPr="008E2905">
        <w:t xml:space="preserve">, D., &amp; RStudio. (2021). </w:t>
      </w:r>
      <w:r w:rsidRPr="008E2905">
        <w:rPr>
          <w:i/>
          <w:iCs/>
        </w:rPr>
        <w:t>ggplot2: Create Elegant Data Visualisations Using the Grammar of Graphics</w:t>
      </w:r>
      <w:r w:rsidRPr="008E2905">
        <w:t xml:space="preserve"> (3.3.5) [Computer software]. https://CRAN.R-project.org/package=ggplot2</w:t>
      </w:r>
    </w:p>
    <w:p w14:paraId="40076DED" w14:textId="77777777" w:rsidR="008E2905" w:rsidRPr="008E2905" w:rsidRDefault="008E2905" w:rsidP="008E2905">
      <w:pPr>
        <w:pStyle w:val="Bibliography"/>
      </w:pPr>
      <w:proofErr w:type="spellStart"/>
      <w:r w:rsidRPr="008E2905">
        <w:t>Xie</w:t>
      </w:r>
      <w:proofErr w:type="spellEnd"/>
      <w:r w:rsidRPr="008E2905">
        <w:t xml:space="preserve">, Y., Allaire, J. J., &amp; </w:t>
      </w:r>
      <w:proofErr w:type="spellStart"/>
      <w:r w:rsidRPr="008E2905">
        <w:t>Grolemund</w:t>
      </w:r>
      <w:proofErr w:type="spellEnd"/>
      <w:r w:rsidRPr="008E2905">
        <w:t xml:space="preserve">, G. (2018). </w:t>
      </w:r>
      <w:r w:rsidRPr="008E2905">
        <w:rPr>
          <w:i/>
          <w:iCs/>
        </w:rPr>
        <w:t>R Markdown: The Definitive Guide</w:t>
      </w:r>
      <w:r w:rsidRPr="008E2905">
        <w:t>. Chapman and Hall/CRC. https://bookdown.org/yihui/rmarkdown</w:t>
      </w:r>
    </w:p>
    <w:p w14:paraId="7810F86F" w14:textId="77777777" w:rsidR="008E2905" w:rsidRPr="008E2905" w:rsidRDefault="008E2905" w:rsidP="008E2905">
      <w:pPr>
        <w:pStyle w:val="Bibliography"/>
      </w:pPr>
      <w:proofErr w:type="spellStart"/>
      <w:r w:rsidRPr="008E2905">
        <w:lastRenderedPageBreak/>
        <w:t>Xie</w:t>
      </w:r>
      <w:proofErr w:type="spellEnd"/>
      <w:r w:rsidRPr="008E2905">
        <w:t xml:space="preserve">, Y., </w:t>
      </w:r>
      <w:proofErr w:type="spellStart"/>
      <w:r w:rsidRPr="008E2905">
        <w:t>Dervieux</w:t>
      </w:r>
      <w:proofErr w:type="spellEnd"/>
      <w:r w:rsidRPr="008E2905">
        <w:t xml:space="preserve">, C., &amp; </w:t>
      </w:r>
      <w:proofErr w:type="spellStart"/>
      <w:r w:rsidRPr="008E2905">
        <w:t>Riederer</w:t>
      </w:r>
      <w:proofErr w:type="spellEnd"/>
      <w:r w:rsidRPr="008E2905">
        <w:t xml:space="preserve">, E. (2020). </w:t>
      </w:r>
      <w:r w:rsidRPr="008E2905">
        <w:rPr>
          <w:i/>
          <w:iCs/>
        </w:rPr>
        <w:t>R Markdown Cookbook</w:t>
      </w:r>
      <w:r w:rsidRPr="008E2905">
        <w:t>. Chapman and Hall/CRC. https://bookdown.org/yihui/rmarkdown-cookbook</w:t>
      </w:r>
    </w:p>
    <w:p w14:paraId="3E17A446" w14:textId="77777777" w:rsidR="008E2905" w:rsidRPr="008E2905" w:rsidRDefault="008E2905" w:rsidP="008E2905">
      <w:pPr>
        <w:pStyle w:val="Bibliography"/>
      </w:pPr>
      <w:proofErr w:type="spellStart"/>
      <w:r w:rsidRPr="008E2905">
        <w:t>Yarkoni</w:t>
      </w:r>
      <w:proofErr w:type="spellEnd"/>
      <w:r w:rsidRPr="008E2905">
        <w:t xml:space="preserve">, T. (2012, April 25). A very classy reply from Karl </w:t>
      </w:r>
      <w:proofErr w:type="spellStart"/>
      <w:r w:rsidRPr="008E2905">
        <w:t>Friston</w:t>
      </w:r>
      <w:proofErr w:type="spellEnd"/>
      <w:r w:rsidRPr="008E2905">
        <w:t xml:space="preserve">. </w:t>
      </w:r>
      <w:r w:rsidRPr="008E2905">
        <w:rPr>
          <w:i/>
          <w:iCs/>
        </w:rPr>
        <w:t>[Citation Needed]</w:t>
      </w:r>
      <w:r w:rsidRPr="008E2905">
        <w:t>. https://www.talyarkoni.org/blog/2012/04/25/a-very-classy-reply-from-karl-friston/</w:t>
      </w:r>
    </w:p>
    <w:p w14:paraId="2C05E547" w14:textId="77777777" w:rsidR="008E2905" w:rsidRPr="008E2905" w:rsidRDefault="008E2905" w:rsidP="008E2905">
      <w:pPr>
        <w:pStyle w:val="Bibliography"/>
      </w:pPr>
      <w:r w:rsidRPr="008E2905">
        <w:t xml:space="preserve">Young, J. L. (2013). A brief history of self-report in American psychology. </w:t>
      </w:r>
      <w:r w:rsidRPr="008E2905">
        <w:rPr>
          <w:i/>
          <w:iCs/>
        </w:rPr>
        <w:t>Self-Observation in the Social Sciences</w:t>
      </w:r>
      <w:r w:rsidRPr="008E2905">
        <w:t>, 45–65.</w:t>
      </w:r>
    </w:p>
    <w:p w14:paraId="79399215" w14:textId="77777777" w:rsidR="008E2905" w:rsidRPr="008E2905" w:rsidRDefault="008E2905" w:rsidP="008E2905">
      <w:pPr>
        <w:pStyle w:val="Bibliography"/>
      </w:pPr>
      <w:proofErr w:type="spellStart"/>
      <w:r w:rsidRPr="008E2905">
        <w:t>Zeileis</w:t>
      </w:r>
      <w:proofErr w:type="spellEnd"/>
      <w:r w:rsidRPr="008E2905">
        <w:t xml:space="preserve">, A., Fisher, J. C., </w:t>
      </w:r>
      <w:proofErr w:type="spellStart"/>
      <w:r w:rsidRPr="008E2905">
        <w:t>Hornik</w:t>
      </w:r>
      <w:proofErr w:type="spellEnd"/>
      <w:r w:rsidRPr="008E2905">
        <w:t xml:space="preserve">, K., Ihaka, R., </w:t>
      </w:r>
      <w:proofErr w:type="spellStart"/>
      <w:r w:rsidRPr="008E2905">
        <w:t>McWhite</w:t>
      </w:r>
      <w:proofErr w:type="spellEnd"/>
      <w:r w:rsidRPr="008E2905">
        <w:t xml:space="preserve">, C. D., Murrell, P., Stauffer, R., &amp; Wilke, C. O. (2020). </w:t>
      </w:r>
      <w:proofErr w:type="spellStart"/>
      <w:r w:rsidRPr="008E2905">
        <w:t>colorspace</w:t>
      </w:r>
      <w:proofErr w:type="spellEnd"/>
      <w:r w:rsidRPr="008E2905">
        <w:t xml:space="preserve">: A Toolbox for Manipulating and Assessing Colors and Palettes. </w:t>
      </w:r>
      <w:r w:rsidRPr="008E2905">
        <w:rPr>
          <w:i/>
          <w:iCs/>
        </w:rPr>
        <w:t>Journal of Statistical Software</w:t>
      </w:r>
      <w:r w:rsidRPr="008E2905">
        <w:t xml:space="preserve">, </w:t>
      </w:r>
      <w:r w:rsidRPr="008E2905">
        <w:rPr>
          <w:i/>
          <w:iCs/>
        </w:rPr>
        <w:t>96</w:t>
      </w:r>
      <w:r w:rsidRPr="008E2905">
        <w:t>(1), 1–49. https://doi.org/10.18637/jss.v096.i01</w:t>
      </w:r>
    </w:p>
    <w:p w14:paraId="0E631FBE" w14:textId="63B1B761" w:rsidR="00BE7060" w:rsidRPr="00BE7060" w:rsidRDefault="00BC638B" w:rsidP="00BE7060">
      <w:r>
        <w:fldChar w:fldCharType="end"/>
      </w:r>
    </w:p>
    <w:sectPr w:rsidR="00BE7060" w:rsidRPr="00BE7060">
      <w:headerReference w:type="default" r:id="rId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02C5A" w14:textId="77777777" w:rsidR="000D60CB" w:rsidRDefault="000D60CB" w:rsidP="00BE7060">
      <w:pPr>
        <w:spacing w:after="0" w:line="240" w:lineRule="auto"/>
      </w:pPr>
      <w:r>
        <w:separator/>
      </w:r>
    </w:p>
  </w:endnote>
  <w:endnote w:type="continuationSeparator" w:id="0">
    <w:p w14:paraId="67E32BC6" w14:textId="77777777" w:rsidR="000D60CB" w:rsidRDefault="000D60CB" w:rsidP="00BE70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4F7FA" w14:textId="77777777" w:rsidR="000D60CB" w:rsidRDefault="000D60CB" w:rsidP="00BE7060">
      <w:pPr>
        <w:spacing w:after="0" w:line="240" w:lineRule="auto"/>
      </w:pPr>
      <w:r>
        <w:separator/>
      </w:r>
    </w:p>
  </w:footnote>
  <w:footnote w:type="continuationSeparator" w:id="0">
    <w:p w14:paraId="770DADD6" w14:textId="77777777" w:rsidR="000D60CB" w:rsidRDefault="000D60CB" w:rsidP="00BE70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224211"/>
      <w:docPartObj>
        <w:docPartGallery w:val="Page Numbers (Top of Page)"/>
        <w:docPartUnique/>
      </w:docPartObj>
    </w:sdtPr>
    <w:sdtEndPr>
      <w:rPr>
        <w:noProof/>
      </w:rPr>
    </w:sdtEndPr>
    <w:sdtContent>
      <w:p w14:paraId="4062FE30" w14:textId="1132579B" w:rsidR="00BE7060" w:rsidRDefault="00BE706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AE97D6" w14:textId="77777777" w:rsidR="00BE7060" w:rsidRDefault="00BE70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129B1"/>
    <w:multiLevelType w:val="hybridMultilevel"/>
    <w:tmpl w:val="AC1AEC00"/>
    <w:lvl w:ilvl="0" w:tplc="2FC273DE">
      <w:start w:val="6"/>
      <w:numFmt w:val="bullet"/>
      <w:lvlText w:val="-"/>
      <w:lvlJc w:val="left"/>
      <w:pPr>
        <w:ind w:left="1080" w:hanging="360"/>
      </w:pPr>
      <w:rPr>
        <w:rFonts w:ascii="Times New Roman" w:eastAsiaTheme="minorEastAsia" w:hAnsi="Times New Roman" w:cs="Times New Roman"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5D95781E"/>
    <w:multiLevelType w:val="hybridMultilevel"/>
    <w:tmpl w:val="B4A00CDE"/>
    <w:lvl w:ilvl="0" w:tplc="B0543BC8">
      <w:start w:val="6"/>
      <w:numFmt w:val="bullet"/>
      <w:lvlText w:val="-"/>
      <w:lvlJc w:val="left"/>
      <w:pPr>
        <w:ind w:left="1800" w:hanging="360"/>
      </w:pPr>
      <w:rPr>
        <w:rFonts w:ascii="Times New Roman" w:eastAsiaTheme="minorEastAsia" w:hAnsi="Times New Roman" w:cs="Times New Roman" w:hint="default"/>
      </w:rPr>
    </w:lvl>
    <w:lvl w:ilvl="1" w:tplc="10090003">
      <w:start w:val="1"/>
      <w:numFmt w:val="bullet"/>
      <w:lvlText w:val="o"/>
      <w:lvlJc w:val="left"/>
      <w:pPr>
        <w:ind w:left="2520" w:hanging="360"/>
      </w:pPr>
      <w:rPr>
        <w:rFonts w:ascii="Courier New" w:hAnsi="Courier New" w:cs="Courier New" w:hint="default"/>
      </w:rPr>
    </w:lvl>
    <w:lvl w:ilvl="2" w:tplc="10090005">
      <w:start w:val="1"/>
      <w:numFmt w:val="bullet"/>
      <w:lvlText w:val=""/>
      <w:lvlJc w:val="left"/>
      <w:pPr>
        <w:ind w:left="3240" w:hanging="360"/>
      </w:pPr>
      <w:rPr>
        <w:rFonts w:ascii="Wingdings" w:hAnsi="Wingdings" w:hint="default"/>
      </w:rPr>
    </w:lvl>
    <w:lvl w:ilvl="3" w:tplc="1009000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 w15:restartNumberingAfterBreak="0">
    <w:nsid w:val="65CD30F6"/>
    <w:multiLevelType w:val="hybridMultilevel"/>
    <w:tmpl w:val="DA30E51E"/>
    <w:lvl w:ilvl="0" w:tplc="7C1A4CF6">
      <w:start w:val="9"/>
      <w:numFmt w:val="bullet"/>
      <w:lvlText w:val="-"/>
      <w:lvlJc w:val="left"/>
      <w:pPr>
        <w:ind w:left="1080" w:hanging="360"/>
      </w:pPr>
      <w:rPr>
        <w:rFonts w:ascii="Times New Roman" w:eastAsiaTheme="minorEastAsia"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76DF0D0F"/>
    <w:multiLevelType w:val="hybridMultilevel"/>
    <w:tmpl w:val="C20253CC"/>
    <w:lvl w:ilvl="0" w:tplc="D4567884">
      <w:start w:val="1"/>
      <w:numFmt w:val="bullet"/>
      <w:lvlText w:val="-"/>
      <w:lvlJc w:val="left"/>
      <w:pPr>
        <w:ind w:left="720" w:hanging="360"/>
      </w:pPr>
      <w:rPr>
        <w:rFonts w:ascii="Times New Roman" w:eastAsiaTheme="minorEastAsia"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66"/>
    <w:rsid w:val="00011CDD"/>
    <w:rsid w:val="00015AE0"/>
    <w:rsid w:val="000473FD"/>
    <w:rsid w:val="00057170"/>
    <w:rsid w:val="00066280"/>
    <w:rsid w:val="0007162E"/>
    <w:rsid w:val="000820F3"/>
    <w:rsid w:val="000B2E25"/>
    <w:rsid w:val="000C24F7"/>
    <w:rsid w:val="000D3876"/>
    <w:rsid w:val="000D60CB"/>
    <w:rsid w:val="000F18B3"/>
    <w:rsid w:val="00155F1B"/>
    <w:rsid w:val="001E4652"/>
    <w:rsid w:val="001F39B4"/>
    <w:rsid w:val="001F439F"/>
    <w:rsid w:val="001F5DCA"/>
    <w:rsid w:val="0020236E"/>
    <w:rsid w:val="00215C35"/>
    <w:rsid w:val="002330A8"/>
    <w:rsid w:val="00240BAD"/>
    <w:rsid w:val="00241668"/>
    <w:rsid w:val="00245622"/>
    <w:rsid w:val="00280098"/>
    <w:rsid w:val="002C0385"/>
    <w:rsid w:val="002D13B7"/>
    <w:rsid w:val="002D2E5D"/>
    <w:rsid w:val="002E156B"/>
    <w:rsid w:val="002F2770"/>
    <w:rsid w:val="00323E20"/>
    <w:rsid w:val="00356866"/>
    <w:rsid w:val="00370AA2"/>
    <w:rsid w:val="00377AC7"/>
    <w:rsid w:val="003833AA"/>
    <w:rsid w:val="00393CB5"/>
    <w:rsid w:val="003D42D4"/>
    <w:rsid w:val="003E4012"/>
    <w:rsid w:val="004030C6"/>
    <w:rsid w:val="00412E62"/>
    <w:rsid w:val="00445F89"/>
    <w:rsid w:val="00450D29"/>
    <w:rsid w:val="004A08FE"/>
    <w:rsid w:val="004A1AB8"/>
    <w:rsid w:val="004A28A3"/>
    <w:rsid w:val="004B1C4B"/>
    <w:rsid w:val="004B556C"/>
    <w:rsid w:val="004E3AD2"/>
    <w:rsid w:val="0051299F"/>
    <w:rsid w:val="00542C2F"/>
    <w:rsid w:val="0059614E"/>
    <w:rsid w:val="005A11BD"/>
    <w:rsid w:val="005F63EB"/>
    <w:rsid w:val="00622554"/>
    <w:rsid w:val="0063378E"/>
    <w:rsid w:val="006719FE"/>
    <w:rsid w:val="006A2D02"/>
    <w:rsid w:val="006D5610"/>
    <w:rsid w:val="006D7BC5"/>
    <w:rsid w:val="00772123"/>
    <w:rsid w:val="00777BFA"/>
    <w:rsid w:val="00781D8D"/>
    <w:rsid w:val="00785FB4"/>
    <w:rsid w:val="00790B68"/>
    <w:rsid w:val="007A25F2"/>
    <w:rsid w:val="007A64FD"/>
    <w:rsid w:val="007B164A"/>
    <w:rsid w:val="007D663E"/>
    <w:rsid w:val="007F1053"/>
    <w:rsid w:val="007F57CA"/>
    <w:rsid w:val="007F629D"/>
    <w:rsid w:val="0083584D"/>
    <w:rsid w:val="008574B6"/>
    <w:rsid w:val="0087785C"/>
    <w:rsid w:val="008A3D16"/>
    <w:rsid w:val="008D2C8C"/>
    <w:rsid w:val="008E2905"/>
    <w:rsid w:val="00903734"/>
    <w:rsid w:val="00916ED3"/>
    <w:rsid w:val="009171D1"/>
    <w:rsid w:val="00952A98"/>
    <w:rsid w:val="00972E01"/>
    <w:rsid w:val="00974BFF"/>
    <w:rsid w:val="00990E7D"/>
    <w:rsid w:val="009A52D7"/>
    <w:rsid w:val="009B4974"/>
    <w:rsid w:val="009D6694"/>
    <w:rsid w:val="00A0145B"/>
    <w:rsid w:val="00A40D5B"/>
    <w:rsid w:val="00A83CA0"/>
    <w:rsid w:val="00A90DCF"/>
    <w:rsid w:val="00AA1B44"/>
    <w:rsid w:val="00AB1A3D"/>
    <w:rsid w:val="00AC4DD7"/>
    <w:rsid w:val="00AD130A"/>
    <w:rsid w:val="00B06D91"/>
    <w:rsid w:val="00B76FF5"/>
    <w:rsid w:val="00B96170"/>
    <w:rsid w:val="00BA75D6"/>
    <w:rsid w:val="00BB2A50"/>
    <w:rsid w:val="00BB7FAF"/>
    <w:rsid w:val="00BC38A7"/>
    <w:rsid w:val="00BC638B"/>
    <w:rsid w:val="00BE7060"/>
    <w:rsid w:val="00BF32CD"/>
    <w:rsid w:val="00C25C1D"/>
    <w:rsid w:val="00C279DA"/>
    <w:rsid w:val="00C3779B"/>
    <w:rsid w:val="00C73133"/>
    <w:rsid w:val="00C811A2"/>
    <w:rsid w:val="00CA4521"/>
    <w:rsid w:val="00CA57C5"/>
    <w:rsid w:val="00CF0264"/>
    <w:rsid w:val="00D068BC"/>
    <w:rsid w:val="00D1291A"/>
    <w:rsid w:val="00D16A38"/>
    <w:rsid w:val="00D3537B"/>
    <w:rsid w:val="00D57C8A"/>
    <w:rsid w:val="00D74B41"/>
    <w:rsid w:val="00DA6B19"/>
    <w:rsid w:val="00DB2304"/>
    <w:rsid w:val="00DF0A66"/>
    <w:rsid w:val="00DF1D14"/>
    <w:rsid w:val="00DF28FC"/>
    <w:rsid w:val="00E02D79"/>
    <w:rsid w:val="00E23555"/>
    <w:rsid w:val="00E30356"/>
    <w:rsid w:val="00E44A76"/>
    <w:rsid w:val="00E54936"/>
    <w:rsid w:val="00E653DA"/>
    <w:rsid w:val="00E92E4E"/>
    <w:rsid w:val="00EA36F4"/>
    <w:rsid w:val="00ED1D2E"/>
    <w:rsid w:val="00EE1988"/>
    <w:rsid w:val="00EF08AA"/>
    <w:rsid w:val="00EF2541"/>
    <w:rsid w:val="00F03C2D"/>
    <w:rsid w:val="00F04808"/>
    <w:rsid w:val="00F33660"/>
    <w:rsid w:val="00F40F54"/>
    <w:rsid w:val="00F7267F"/>
    <w:rsid w:val="00F7352C"/>
    <w:rsid w:val="00F77BB0"/>
    <w:rsid w:val="00F9306A"/>
    <w:rsid w:val="00F96A08"/>
    <w:rsid w:val="00FB2823"/>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58762"/>
  <w15:chartTrackingRefBased/>
  <w15:docId w15:val="{6B9E9638-D906-4BA6-BEA3-8AD31F7CD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CA"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70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060"/>
  </w:style>
  <w:style w:type="paragraph" w:styleId="Footer">
    <w:name w:val="footer"/>
    <w:basedOn w:val="Normal"/>
    <w:link w:val="FooterChar"/>
    <w:uiPriority w:val="99"/>
    <w:unhideWhenUsed/>
    <w:rsid w:val="00BE70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060"/>
  </w:style>
  <w:style w:type="paragraph" w:styleId="ListParagraph">
    <w:name w:val="List Paragraph"/>
    <w:basedOn w:val="Normal"/>
    <w:uiPriority w:val="34"/>
    <w:qFormat/>
    <w:rsid w:val="00BA75D6"/>
    <w:pPr>
      <w:ind w:left="720"/>
      <w:contextualSpacing/>
    </w:pPr>
  </w:style>
  <w:style w:type="paragraph" w:styleId="Bibliography">
    <w:name w:val="Bibliography"/>
    <w:basedOn w:val="Normal"/>
    <w:next w:val="Normal"/>
    <w:uiPriority w:val="37"/>
    <w:unhideWhenUsed/>
    <w:rsid w:val="00BC638B"/>
    <w:pPr>
      <w:spacing w:after="0" w:line="480" w:lineRule="auto"/>
      <w:ind w:left="720" w:hanging="720"/>
    </w:pPr>
  </w:style>
  <w:style w:type="character" w:styleId="CommentReference">
    <w:name w:val="annotation reference"/>
    <w:basedOn w:val="DefaultParagraphFont"/>
    <w:uiPriority w:val="99"/>
    <w:semiHidden/>
    <w:unhideWhenUsed/>
    <w:rsid w:val="00CA57C5"/>
    <w:rPr>
      <w:sz w:val="16"/>
      <w:szCs w:val="16"/>
    </w:rPr>
  </w:style>
  <w:style w:type="paragraph" w:styleId="CommentText">
    <w:name w:val="annotation text"/>
    <w:basedOn w:val="Normal"/>
    <w:link w:val="CommentTextChar"/>
    <w:uiPriority w:val="99"/>
    <w:unhideWhenUsed/>
    <w:rsid w:val="00CA57C5"/>
    <w:pPr>
      <w:spacing w:line="240" w:lineRule="auto"/>
    </w:pPr>
    <w:rPr>
      <w:sz w:val="20"/>
      <w:szCs w:val="20"/>
    </w:rPr>
  </w:style>
  <w:style w:type="character" w:customStyle="1" w:styleId="CommentTextChar">
    <w:name w:val="Comment Text Char"/>
    <w:basedOn w:val="DefaultParagraphFont"/>
    <w:link w:val="CommentText"/>
    <w:uiPriority w:val="99"/>
    <w:rsid w:val="00CA57C5"/>
    <w:rPr>
      <w:sz w:val="20"/>
      <w:szCs w:val="20"/>
    </w:rPr>
  </w:style>
  <w:style w:type="paragraph" w:styleId="CommentSubject">
    <w:name w:val="annotation subject"/>
    <w:basedOn w:val="CommentText"/>
    <w:next w:val="CommentText"/>
    <w:link w:val="CommentSubjectChar"/>
    <w:uiPriority w:val="99"/>
    <w:semiHidden/>
    <w:unhideWhenUsed/>
    <w:rsid w:val="00CA57C5"/>
    <w:rPr>
      <w:b/>
      <w:bCs/>
    </w:rPr>
  </w:style>
  <w:style w:type="character" w:customStyle="1" w:styleId="CommentSubjectChar">
    <w:name w:val="Comment Subject Char"/>
    <w:basedOn w:val="CommentTextChar"/>
    <w:link w:val="CommentSubject"/>
    <w:uiPriority w:val="99"/>
    <w:semiHidden/>
    <w:rsid w:val="00CA57C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97FB3C-13EE-4757-A977-928E8F67B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21240</Words>
  <Characters>121072</Characters>
  <Application>Microsoft Office Word</Application>
  <DocSecurity>0</DocSecurity>
  <Lines>1008</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Truong</dc:creator>
  <cp:keywords/>
  <dc:description/>
  <cp:lastModifiedBy>Michael Truong</cp:lastModifiedBy>
  <cp:revision>2</cp:revision>
  <dcterms:created xsi:type="dcterms:W3CDTF">2021-06-26T04:18:00Z</dcterms:created>
  <dcterms:modified xsi:type="dcterms:W3CDTF">2021-06-26T04:18:00Z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id="Ldh9rXxL"/&gt;&lt;style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